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5208" w:rsidRPr="00191FC7" w:rsidRDefault="00196DE9" w:rsidP="00177C6E">
      <w:pPr>
        <w:spacing w:before="120" w:after="120"/>
        <w:jc w:val="both"/>
        <w:rPr>
          <w:rFonts w:cs="B Nazanin"/>
          <w:b/>
          <w:bCs/>
          <w:color w:val="548DD4" w:themeColor="text2" w:themeTint="99"/>
          <w:sz w:val="28"/>
          <w:szCs w:val="28"/>
          <w:u w:val="single"/>
          <w:rtl/>
          <w:lang w:bidi="fa-IR"/>
        </w:rPr>
      </w:pPr>
      <w:r>
        <w:rPr>
          <w:rFonts w:cs="B Nazanin" w:hint="cs"/>
          <w:b/>
          <w:bCs/>
          <w:color w:val="548DD4" w:themeColor="text2" w:themeTint="99"/>
          <w:sz w:val="28"/>
          <w:szCs w:val="28"/>
          <w:u w:val="single"/>
          <w:rtl/>
          <w:lang w:bidi="fa-IR"/>
        </w:rPr>
        <w:t>آمار</w:t>
      </w:r>
    </w:p>
    <w:p w:rsidR="00685208" w:rsidRPr="00191FC7" w:rsidRDefault="00196DE9" w:rsidP="00196DE9">
      <w:pPr>
        <w:spacing w:before="120" w:after="120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کلمه </w:t>
      </w:r>
      <w:r>
        <w:rPr>
          <w:rFonts w:cs="B Nazanin"/>
          <w:sz w:val="28"/>
          <w:szCs w:val="28"/>
          <w:lang w:bidi="fa-IR"/>
        </w:rPr>
        <w:t>Statistics</w:t>
      </w:r>
      <w:r>
        <w:rPr>
          <w:rFonts w:cs="B Nazanin" w:hint="cs"/>
          <w:sz w:val="28"/>
          <w:szCs w:val="28"/>
          <w:rtl/>
          <w:lang w:bidi="fa-IR"/>
        </w:rPr>
        <w:t xml:space="preserve"> به معنای آمار از واژه یونانی </w:t>
      </w:r>
      <w:proofErr w:type="spellStart"/>
      <w:r>
        <w:rPr>
          <w:rFonts w:cs="B Nazanin"/>
          <w:sz w:val="28"/>
          <w:szCs w:val="28"/>
          <w:lang w:bidi="fa-IR"/>
        </w:rPr>
        <w:t>Statista</w:t>
      </w:r>
      <w:proofErr w:type="spellEnd"/>
      <w:r>
        <w:rPr>
          <w:rFonts w:cs="B Nazanin" w:hint="cs"/>
          <w:sz w:val="28"/>
          <w:szCs w:val="28"/>
          <w:rtl/>
          <w:lang w:bidi="fa-IR"/>
        </w:rPr>
        <w:t xml:space="preserve"> به معنای سیاستمدار برای اولین توسط گاتفرید آچنوال به کار گرفته شد. این واژه به معنای جمع آوری دانش از میان اطلاعات موجود و یا واقعیت</w:t>
      </w:r>
      <w:r>
        <w:rPr>
          <w:rFonts w:cs="B Nazanin"/>
          <w:sz w:val="28"/>
          <w:szCs w:val="28"/>
          <w:rtl/>
          <w:lang w:bidi="fa-IR"/>
        </w:rPr>
        <w:softHyphen/>
      </w:r>
      <w:r>
        <w:rPr>
          <w:rFonts w:cs="B Nazanin" w:hint="cs"/>
          <w:sz w:val="28"/>
          <w:szCs w:val="28"/>
          <w:rtl/>
          <w:lang w:bidi="fa-IR"/>
        </w:rPr>
        <w:t>هائی که به صورت عدد در می</w:t>
      </w:r>
      <w:r>
        <w:rPr>
          <w:rFonts w:cs="B Nazanin"/>
          <w:sz w:val="28"/>
          <w:szCs w:val="28"/>
          <w:rtl/>
          <w:lang w:bidi="fa-IR"/>
        </w:rPr>
        <w:softHyphen/>
      </w:r>
      <w:r>
        <w:rPr>
          <w:rFonts w:cs="B Nazanin" w:hint="cs"/>
          <w:sz w:val="28"/>
          <w:szCs w:val="28"/>
          <w:rtl/>
          <w:lang w:bidi="fa-IR"/>
        </w:rPr>
        <w:t>آیند به کار گرفته می</w:t>
      </w:r>
      <w:r>
        <w:rPr>
          <w:rFonts w:cs="B Nazanin"/>
          <w:sz w:val="28"/>
          <w:szCs w:val="28"/>
          <w:rtl/>
          <w:lang w:bidi="fa-IR"/>
        </w:rPr>
        <w:softHyphen/>
      </w:r>
      <w:r>
        <w:rPr>
          <w:rFonts w:cs="B Nazanin" w:hint="cs"/>
          <w:sz w:val="28"/>
          <w:szCs w:val="28"/>
          <w:rtl/>
          <w:lang w:bidi="fa-IR"/>
        </w:rPr>
        <w:t>شود. همچنین می</w:t>
      </w:r>
      <w:r>
        <w:rPr>
          <w:rFonts w:cs="B Nazanin"/>
          <w:sz w:val="28"/>
          <w:szCs w:val="28"/>
          <w:rtl/>
          <w:lang w:bidi="fa-IR"/>
        </w:rPr>
        <w:softHyphen/>
      </w:r>
      <w:r>
        <w:rPr>
          <w:rFonts w:cs="B Nazanin" w:hint="cs"/>
          <w:sz w:val="28"/>
          <w:szCs w:val="28"/>
          <w:rtl/>
          <w:lang w:bidi="fa-IR"/>
        </w:rPr>
        <w:t>توان آمار را می</w:t>
      </w:r>
      <w:r>
        <w:rPr>
          <w:rFonts w:cs="B Nazanin"/>
          <w:sz w:val="28"/>
          <w:szCs w:val="28"/>
          <w:rtl/>
          <w:lang w:bidi="fa-IR"/>
        </w:rPr>
        <w:softHyphen/>
      </w:r>
      <w:r>
        <w:rPr>
          <w:rFonts w:cs="B Nazanin" w:hint="cs"/>
          <w:sz w:val="28"/>
          <w:szCs w:val="28"/>
          <w:rtl/>
          <w:lang w:bidi="fa-IR"/>
        </w:rPr>
        <w:t>توان بصوت علم جمع</w:t>
      </w:r>
      <w:r>
        <w:rPr>
          <w:rFonts w:cs="B Nazanin"/>
          <w:sz w:val="28"/>
          <w:szCs w:val="28"/>
          <w:rtl/>
          <w:lang w:bidi="fa-IR"/>
        </w:rPr>
        <w:softHyphen/>
      </w:r>
      <w:r>
        <w:rPr>
          <w:rFonts w:cs="B Nazanin" w:hint="cs"/>
          <w:sz w:val="28"/>
          <w:szCs w:val="28"/>
          <w:rtl/>
          <w:lang w:bidi="fa-IR"/>
        </w:rPr>
        <w:t>آوری، تلخیص، رده</w:t>
      </w:r>
      <w:r>
        <w:rPr>
          <w:rFonts w:cs="B Nazanin"/>
          <w:sz w:val="28"/>
          <w:szCs w:val="28"/>
          <w:rtl/>
          <w:lang w:bidi="fa-IR"/>
        </w:rPr>
        <w:softHyphen/>
      </w:r>
      <w:r>
        <w:rPr>
          <w:rFonts w:cs="B Nazanin" w:hint="cs"/>
          <w:sz w:val="28"/>
          <w:szCs w:val="28"/>
          <w:rtl/>
          <w:lang w:bidi="fa-IR"/>
        </w:rPr>
        <w:t>بندی و ارزیابی اعداد و ارقام و نتایج حاصل همراه با استنتاج و استنباط تعریف نمود.</w:t>
      </w:r>
    </w:p>
    <w:p w:rsidR="00685208" w:rsidRDefault="00196DE9" w:rsidP="00177C6E">
      <w:pPr>
        <w:spacing w:before="120" w:after="120"/>
        <w:jc w:val="both"/>
        <w:rPr>
          <w:rFonts w:cs="B Nazanin"/>
          <w:b/>
          <w:bCs/>
          <w:color w:val="548DD4" w:themeColor="text2" w:themeTint="99"/>
          <w:sz w:val="28"/>
          <w:szCs w:val="28"/>
          <w:u w:val="single"/>
          <w:rtl/>
          <w:lang w:bidi="fa-IR"/>
        </w:rPr>
      </w:pPr>
      <w:r>
        <w:rPr>
          <w:rFonts w:cs="B Nazanin" w:hint="cs"/>
          <w:b/>
          <w:bCs/>
          <w:color w:val="548DD4" w:themeColor="text2" w:themeTint="99"/>
          <w:sz w:val="28"/>
          <w:szCs w:val="28"/>
          <w:u w:val="single"/>
          <w:rtl/>
          <w:lang w:bidi="fa-IR"/>
        </w:rPr>
        <w:t>روش</w:t>
      </w:r>
      <w:r>
        <w:rPr>
          <w:rFonts w:cs="B Nazanin"/>
          <w:b/>
          <w:bCs/>
          <w:color w:val="548DD4" w:themeColor="text2" w:themeTint="99"/>
          <w:sz w:val="28"/>
          <w:szCs w:val="28"/>
          <w:u w:val="single"/>
          <w:rtl/>
          <w:lang w:bidi="fa-IR"/>
        </w:rPr>
        <w:softHyphen/>
      </w:r>
      <w:r>
        <w:rPr>
          <w:rFonts w:cs="B Nazanin" w:hint="cs"/>
          <w:b/>
          <w:bCs/>
          <w:color w:val="548DD4" w:themeColor="text2" w:themeTint="99"/>
          <w:sz w:val="28"/>
          <w:szCs w:val="28"/>
          <w:u w:val="single"/>
          <w:rtl/>
          <w:lang w:bidi="fa-IR"/>
        </w:rPr>
        <w:t>های آماری</w:t>
      </w:r>
    </w:p>
    <w:p w:rsidR="00196DE9" w:rsidRDefault="00196DE9" w:rsidP="00177C6E">
      <w:pPr>
        <w:spacing w:before="120" w:after="120"/>
        <w:jc w:val="both"/>
        <w:rPr>
          <w:rFonts w:cs="B Nazanin"/>
          <w:sz w:val="28"/>
          <w:szCs w:val="28"/>
          <w:rtl/>
          <w:lang w:bidi="fa-IR"/>
        </w:rPr>
      </w:pPr>
      <w:r w:rsidRPr="00196DE9">
        <w:rPr>
          <w:rFonts w:cs="B Nazanin" w:hint="cs"/>
          <w:sz w:val="28"/>
          <w:szCs w:val="28"/>
          <w:rtl/>
          <w:lang w:bidi="fa-IR"/>
        </w:rPr>
        <w:t>مجم</w:t>
      </w:r>
      <w:r w:rsidR="00CE5648">
        <w:rPr>
          <w:rFonts w:cs="B Nazanin" w:hint="cs"/>
          <w:sz w:val="28"/>
          <w:szCs w:val="28"/>
          <w:rtl/>
          <w:lang w:bidi="fa-IR"/>
        </w:rPr>
        <w:t>و</w:t>
      </w:r>
      <w:r w:rsidRPr="00196DE9">
        <w:rPr>
          <w:rFonts w:cs="B Nazanin" w:hint="cs"/>
          <w:sz w:val="28"/>
          <w:szCs w:val="28"/>
          <w:rtl/>
          <w:lang w:bidi="fa-IR"/>
        </w:rPr>
        <w:t>عه روش</w:t>
      </w:r>
      <w:r w:rsidRPr="00196DE9">
        <w:rPr>
          <w:rFonts w:cs="B Nazanin"/>
          <w:sz w:val="28"/>
          <w:szCs w:val="28"/>
          <w:rtl/>
          <w:lang w:bidi="fa-IR"/>
        </w:rPr>
        <w:softHyphen/>
      </w:r>
      <w:r w:rsidRPr="00196DE9">
        <w:rPr>
          <w:rFonts w:cs="B Nazanin" w:hint="cs"/>
          <w:sz w:val="28"/>
          <w:szCs w:val="28"/>
          <w:rtl/>
          <w:lang w:bidi="fa-IR"/>
        </w:rPr>
        <w:t>های علمی است که برای جمع</w:t>
      </w:r>
      <w:r w:rsidRPr="00196DE9">
        <w:rPr>
          <w:rFonts w:cs="B Nazanin"/>
          <w:sz w:val="28"/>
          <w:szCs w:val="28"/>
          <w:rtl/>
          <w:lang w:bidi="fa-IR"/>
        </w:rPr>
        <w:softHyphen/>
      </w:r>
      <w:r w:rsidRPr="00196DE9">
        <w:rPr>
          <w:rFonts w:cs="B Nazanin" w:hint="cs"/>
          <w:sz w:val="28"/>
          <w:szCs w:val="28"/>
          <w:rtl/>
          <w:lang w:bidi="fa-IR"/>
        </w:rPr>
        <w:t>آوری، خلاصه کردن، طبقه</w:t>
      </w:r>
      <w:r w:rsidRPr="00196DE9">
        <w:rPr>
          <w:rFonts w:cs="B Nazanin"/>
          <w:sz w:val="28"/>
          <w:szCs w:val="28"/>
          <w:rtl/>
          <w:lang w:bidi="fa-IR"/>
        </w:rPr>
        <w:softHyphen/>
      </w:r>
      <w:r w:rsidRPr="00196DE9">
        <w:rPr>
          <w:rFonts w:cs="B Nazanin" w:hint="cs"/>
          <w:sz w:val="28"/>
          <w:szCs w:val="28"/>
          <w:rtl/>
          <w:lang w:bidi="fa-IR"/>
        </w:rPr>
        <w:t>بندی خلاصه کردن، طبقه</w:t>
      </w:r>
      <w:r w:rsidRPr="00196DE9">
        <w:rPr>
          <w:rFonts w:cs="B Nazanin"/>
          <w:sz w:val="28"/>
          <w:szCs w:val="28"/>
          <w:rtl/>
          <w:lang w:bidi="fa-IR"/>
        </w:rPr>
        <w:softHyphen/>
      </w:r>
      <w:r w:rsidRPr="00196DE9">
        <w:rPr>
          <w:rFonts w:cs="B Nazanin" w:hint="cs"/>
          <w:sz w:val="28"/>
          <w:szCs w:val="28"/>
          <w:rtl/>
          <w:lang w:bidi="fa-IR"/>
        </w:rPr>
        <w:t>بندی و سر انجام تجریه و تحلیل و استنتاج و تفسیر داده</w:t>
      </w:r>
      <w:r w:rsidRPr="00196DE9">
        <w:rPr>
          <w:rFonts w:cs="B Nazanin"/>
          <w:sz w:val="28"/>
          <w:szCs w:val="28"/>
          <w:rtl/>
          <w:lang w:bidi="fa-IR"/>
        </w:rPr>
        <w:softHyphen/>
      </w:r>
      <w:r w:rsidRPr="00196DE9">
        <w:rPr>
          <w:rFonts w:cs="B Nazanin" w:hint="cs"/>
          <w:sz w:val="28"/>
          <w:szCs w:val="28"/>
          <w:rtl/>
          <w:lang w:bidi="fa-IR"/>
        </w:rPr>
        <w:t>های عددی به کار می</w:t>
      </w:r>
      <w:r w:rsidRPr="00196DE9">
        <w:rPr>
          <w:rFonts w:cs="B Nazanin"/>
          <w:sz w:val="28"/>
          <w:szCs w:val="28"/>
          <w:rtl/>
          <w:lang w:bidi="fa-IR"/>
        </w:rPr>
        <w:softHyphen/>
      </w:r>
      <w:r w:rsidRPr="00196DE9">
        <w:rPr>
          <w:rFonts w:cs="B Nazanin" w:hint="cs"/>
          <w:sz w:val="28"/>
          <w:szCs w:val="28"/>
          <w:rtl/>
          <w:lang w:bidi="fa-IR"/>
        </w:rPr>
        <w:t>رود.</w:t>
      </w:r>
    </w:p>
    <w:p w:rsidR="00196DE9" w:rsidRPr="0051582A" w:rsidRDefault="00196DE9" w:rsidP="00177C6E">
      <w:pPr>
        <w:spacing w:before="120" w:after="120"/>
        <w:jc w:val="both"/>
        <w:rPr>
          <w:rFonts w:cs="B Nazanin"/>
          <w:b/>
          <w:bCs/>
          <w:color w:val="548DD4" w:themeColor="text2" w:themeTint="99"/>
          <w:sz w:val="28"/>
          <w:szCs w:val="28"/>
          <w:u w:val="single"/>
          <w:rtl/>
          <w:lang w:bidi="fa-IR"/>
        </w:rPr>
      </w:pPr>
      <w:r w:rsidRPr="0051582A">
        <w:rPr>
          <w:rFonts w:cs="B Nazanin" w:hint="cs"/>
          <w:b/>
          <w:bCs/>
          <w:color w:val="548DD4" w:themeColor="text2" w:themeTint="99"/>
          <w:sz w:val="28"/>
          <w:szCs w:val="28"/>
          <w:u w:val="single"/>
          <w:rtl/>
          <w:lang w:bidi="fa-IR"/>
        </w:rPr>
        <w:t>جامعه آماری</w:t>
      </w:r>
    </w:p>
    <w:p w:rsidR="00196DE9" w:rsidRDefault="00196DE9" w:rsidP="00CE5648">
      <w:pPr>
        <w:spacing w:before="120" w:after="120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مجموعه</w:t>
      </w:r>
      <w:r>
        <w:rPr>
          <w:rFonts w:cs="B Nazanin"/>
          <w:sz w:val="28"/>
          <w:szCs w:val="28"/>
          <w:rtl/>
          <w:lang w:bidi="fa-IR"/>
        </w:rPr>
        <w:softHyphen/>
      </w:r>
      <w:r>
        <w:rPr>
          <w:rFonts w:cs="B Nazanin" w:hint="cs"/>
          <w:sz w:val="28"/>
          <w:szCs w:val="28"/>
          <w:rtl/>
          <w:lang w:bidi="fa-IR"/>
        </w:rPr>
        <w:t xml:space="preserve">ای از اشیاء که </w:t>
      </w:r>
      <w:r w:rsidR="00CE5648">
        <w:rPr>
          <w:rFonts w:cs="B Nazanin" w:hint="cs"/>
          <w:sz w:val="28"/>
          <w:szCs w:val="28"/>
          <w:rtl/>
          <w:lang w:bidi="fa-IR"/>
        </w:rPr>
        <w:t>دارای صفات مشخصه</w:t>
      </w:r>
      <w:r w:rsidR="00CE5648">
        <w:rPr>
          <w:rFonts w:cs="B Nazanin"/>
          <w:sz w:val="28"/>
          <w:szCs w:val="28"/>
          <w:rtl/>
          <w:lang w:bidi="fa-IR"/>
        </w:rPr>
        <w:softHyphen/>
      </w:r>
      <w:r w:rsidR="00CE5648">
        <w:rPr>
          <w:rFonts w:cs="B Nazanin" w:hint="cs"/>
          <w:sz w:val="28"/>
          <w:szCs w:val="28"/>
          <w:rtl/>
          <w:lang w:bidi="fa-IR"/>
        </w:rPr>
        <w:t xml:space="preserve">ای بوده و در علم آمار </w:t>
      </w:r>
      <w:r>
        <w:rPr>
          <w:rFonts w:cs="B Nazanin" w:hint="cs"/>
          <w:sz w:val="28"/>
          <w:szCs w:val="28"/>
          <w:rtl/>
          <w:lang w:bidi="fa-IR"/>
        </w:rPr>
        <w:t>مورد مطالعه آماری قرار می</w:t>
      </w:r>
      <w:r>
        <w:rPr>
          <w:rFonts w:cs="B Nazanin"/>
          <w:sz w:val="28"/>
          <w:szCs w:val="28"/>
          <w:rtl/>
          <w:lang w:bidi="fa-IR"/>
        </w:rPr>
        <w:softHyphen/>
      </w:r>
      <w:r>
        <w:rPr>
          <w:rFonts w:cs="B Nazanin" w:hint="cs"/>
          <w:sz w:val="28"/>
          <w:szCs w:val="28"/>
          <w:rtl/>
          <w:lang w:bidi="fa-IR"/>
        </w:rPr>
        <w:t>گیرند را جامعه آماری گویند.</w:t>
      </w:r>
      <w:r w:rsidR="00CE5648">
        <w:rPr>
          <w:rFonts w:cs="B Nazanin" w:hint="cs"/>
          <w:sz w:val="28"/>
          <w:szCs w:val="28"/>
          <w:rtl/>
          <w:lang w:bidi="fa-IR"/>
        </w:rPr>
        <w:t xml:space="preserve"> </w:t>
      </w:r>
      <w:r w:rsidR="0051582A">
        <w:rPr>
          <w:rFonts w:cs="B Nazanin" w:hint="cs"/>
          <w:sz w:val="28"/>
          <w:szCs w:val="28"/>
          <w:rtl/>
          <w:lang w:bidi="fa-IR"/>
        </w:rPr>
        <w:t>در علم آمار با روش</w:t>
      </w:r>
      <w:r w:rsidR="0051582A">
        <w:rPr>
          <w:rFonts w:cs="B Nazanin"/>
          <w:sz w:val="28"/>
          <w:szCs w:val="28"/>
          <w:rtl/>
          <w:lang w:bidi="fa-IR"/>
        </w:rPr>
        <w:softHyphen/>
      </w:r>
      <w:r w:rsidR="0051582A">
        <w:rPr>
          <w:rFonts w:cs="B Nazanin" w:hint="cs"/>
          <w:sz w:val="28"/>
          <w:szCs w:val="28"/>
          <w:rtl/>
          <w:lang w:bidi="fa-IR"/>
        </w:rPr>
        <w:t>های ویژه</w:t>
      </w:r>
      <w:r w:rsidR="0051582A">
        <w:rPr>
          <w:rFonts w:cs="B Nazanin"/>
          <w:sz w:val="28"/>
          <w:szCs w:val="28"/>
          <w:rtl/>
          <w:lang w:bidi="fa-IR"/>
        </w:rPr>
        <w:softHyphen/>
      </w:r>
      <w:r w:rsidR="0051582A">
        <w:rPr>
          <w:rFonts w:cs="B Nazanin" w:hint="cs"/>
          <w:sz w:val="28"/>
          <w:szCs w:val="28"/>
          <w:rtl/>
          <w:lang w:bidi="fa-IR"/>
        </w:rPr>
        <w:t xml:space="preserve">ای پارامترهای (صفات مشخصه) کیفی و یا کمی اعضاء جامعه </w:t>
      </w:r>
      <w:r w:rsidR="00CE5648">
        <w:rPr>
          <w:rFonts w:cs="B Nazanin" w:hint="cs"/>
          <w:sz w:val="28"/>
          <w:szCs w:val="28"/>
          <w:rtl/>
          <w:lang w:bidi="fa-IR"/>
        </w:rPr>
        <w:t>آ</w:t>
      </w:r>
      <w:r w:rsidR="0051582A">
        <w:rPr>
          <w:rFonts w:cs="B Nazanin" w:hint="cs"/>
          <w:sz w:val="28"/>
          <w:szCs w:val="28"/>
          <w:rtl/>
          <w:lang w:bidi="fa-IR"/>
        </w:rPr>
        <w:t>ماری را با عدد بیان کرده و مورد مطالعه قرار می</w:t>
      </w:r>
      <w:r w:rsidR="0051582A">
        <w:rPr>
          <w:rFonts w:cs="B Nazanin"/>
          <w:sz w:val="28"/>
          <w:szCs w:val="28"/>
          <w:rtl/>
          <w:lang w:bidi="fa-IR"/>
        </w:rPr>
        <w:softHyphen/>
      </w:r>
      <w:r w:rsidR="0051582A">
        <w:rPr>
          <w:rFonts w:cs="B Nazanin" w:hint="cs"/>
          <w:sz w:val="28"/>
          <w:szCs w:val="28"/>
          <w:rtl/>
          <w:lang w:bidi="fa-IR"/>
        </w:rPr>
        <w:t>دهند.</w:t>
      </w:r>
    </w:p>
    <w:p w:rsidR="0051582A" w:rsidRPr="0051582A" w:rsidRDefault="0051582A" w:rsidP="00177C6E">
      <w:pPr>
        <w:spacing w:before="120" w:after="120"/>
        <w:jc w:val="both"/>
        <w:rPr>
          <w:rFonts w:cs="B Nazanin"/>
          <w:b/>
          <w:bCs/>
          <w:color w:val="548DD4" w:themeColor="text2" w:themeTint="99"/>
          <w:sz w:val="28"/>
          <w:szCs w:val="28"/>
          <w:u w:val="single"/>
          <w:rtl/>
          <w:lang w:bidi="fa-IR"/>
        </w:rPr>
      </w:pPr>
      <w:r w:rsidRPr="0051582A">
        <w:rPr>
          <w:rFonts w:cs="B Nazanin" w:hint="cs"/>
          <w:b/>
          <w:bCs/>
          <w:color w:val="548DD4" w:themeColor="text2" w:themeTint="99"/>
          <w:sz w:val="28"/>
          <w:szCs w:val="28"/>
          <w:u w:val="single"/>
          <w:rtl/>
          <w:lang w:bidi="fa-IR"/>
        </w:rPr>
        <w:t>نمونه</w:t>
      </w:r>
    </w:p>
    <w:p w:rsidR="0051582A" w:rsidRDefault="0051582A" w:rsidP="00B972CE">
      <w:pPr>
        <w:spacing w:before="120" w:after="120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گروه کوچکی از جامعه آماری که به منظور مطالع</w:t>
      </w:r>
      <w:r w:rsidR="00B972CE">
        <w:rPr>
          <w:rFonts w:cs="B Nazanin" w:hint="cs"/>
          <w:sz w:val="28"/>
          <w:szCs w:val="28"/>
          <w:rtl/>
          <w:lang w:bidi="fa-IR"/>
        </w:rPr>
        <w:t>ات</w:t>
      </w:r>
      <w:r>
        <w:rPr>
          <w:rFonts w:cs="B Nazanin" w:hint="cs"/>
          <w:sz w:val="28"/>
          <w:szCs w:val="28"/>
          <w:rtl/>
          <w:lang w:bidi="fa-IR"/>
        </w:rPr>
        <w:t xml:space="preserve"> آماری انتخاب می</w:t>
      </w:r>
      <w:r>
        <w:rPr>
          <w:rFonts w:cs="B Nazanin"/>
          <w:sz w:val="28"/>
          <w:szCs w:val="28"/>
          <w:rtl/>
          <w:lang w:bidi="fa-IR"/>
        </w:rPr>
        <w:softHyphen/>
      </w:r>
      <w:r>
        <w:rPr>
          <w:rFonts w:cs="B Nazanin" w:hint="cs"/>
          <w:sz w:val="28"/>
          <w:szCs w:val="28"/>
          <w:rtl/>
          <w:lang w:bidi="fa-IR"/>
        </w:rPr>
        <w:t>شوند را نمونه نامند. این نمونه باید بصورت کاملا تصادفی انتخاب شود.</w:t>
      </w:r>
    </w:p>
    <w:p w:rsidR="0051582A" w:rsidRPr="0051582A" w:rsidRDefault="0051582A" w:rsidP="0051582A">
      <w:pPr>
        <w:spacing w:before="120" w:after="120"/>
        <w:jc w:val="both"/>
        <w:rPr>
          <w:rFonts w:cs="B Nazanin"/>
          <w:b/>
          <w:bCs/>
          <w:color w:val="548DD4" w:themeColor="text2" w:themeTint="99"/>
          <w:sz w:val="28"/>
          <w:szCs w:val="28"/>
          <w:u w:val="single"/>
          <w:rtl/>
          <w:lang w:bidi="fa-IR"/>
        </w:rPr>
      </w:pPr>
      <w:r w:rsidRPr="0051582A">
        <w:rPr>
          <w:rFonts w:cs="B Nazanin" w:hint="cs"/>
          <w:b/>
          <w:bCs/>
          <w:color w:val="548DD4" w:themeColor="text2" w:themeTint="99"/>
          <w:sz w:val="28"/>
          <w:szCs w:val="28"/>
          <w:u w:val="single"/>
          <w:rtl/>
          <w:lang w:bidi="fa-IR"/>
        </w:rPr>
        <w:t>داده</w:t>
      </w:r>
      <w:r w:rsidRPr="0051582A">
        <w:rPr>
          <w:rFonts w:cs="B Nazanin"/>
          <w:b/>
          <w:bCs/>
          <w:color w:val="548DD4" w:themeColor="text2" w:themeTint="99"/>
          <w:sz w:val="28"/>
          <w:szCs w:val="28"/>
          <w:u w:val="single"/>
          <w:rtl/>
          <w:lang w:bidi="fa-IR"/>
        </w:rPr>
        <w:softHyphen/>
      </w:r>
      <w:r w:rsidRPr="0051582A">
        <w:rPr>
          <w:rFonts w:cs="B Nazanin" w:hint="cs"/>
          <w:b/>
          <w:bCs/>
          <w:color w:val="548DD4" w:themeColor="text2" w:themeTint="99"/>
          <w:sz w:val="28"/>
          <w:szCs w:val="28"/>
          <w:u w:val="single"/>
          <w:rtl/>
          <w:lang w:bidi="fa-IR"/>
        </w:rPr>
        <w:t>های اماری</w:t>
      </w:r>
    </w:p>
    <w:p w:rsidR="0051582A" w:rsidRDefault="0051582A" w:rsidP="00B972CE">
      <w:pPr>
        <w:spacing w:before="120" w:after="120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اطلاعات ع</w:t>
      </w:r>
      <w:r w:rsidR="00B972CE">
        <w:rPr>
          <w:rFonts w:cs="B Nazanin" w:hint="cs"/>
          <w:sz w:val="28"/>
          <w:szCs w:val="28"/>
          <w:rtl/>
          <w:lang w:bidi="fa-IR"/>
        </w:rPr>
        <w:t>د</w:t>
      </w:r>
      <w:r>
        <w:rPr>
          <w:rFonts w:cs="B Nazanin" w:hint="cs"/>
          <w:sz w:val="28"/>
          <w:szCs w:val="28"/>
          <w:rtl/>
          <w:lang w:bidi="fa-IR"/>
        </w:rPr>
        <w:t>دی که در یک بررسی آماری به دست می</w:t>
      </w:r>
      <w:r>
        <w:rPr>
          <w:rFonts w:cs="B Nazanin"/>
          <w:sz w:val="28"/>
          <w:szCs w:val="28"/>
          <w:rtl/>
          <w:lang w:bidi="fa-IR"/>
        </w:rPr>
        <w:softHyphen/>
      </w:r>
      <w:r w:rsidR="00B972CE">
        <w:rPr>
          <w:rFonts w:cs="B Nazanin" w:hint="cs"/>
          <w:sz w:val="28"/>
          <w:szCs w:val="28"/>
          <w:rtl/>
          <w:lang w:bidi="fa-IR"/>
        </w:rPr>
        <w:t>آی</w:t>
      </w:r>
      <w:r>
        <w:rPr>
          <w:rFonts w:cs="B Nazanin" w:hint="cs"/>
          <w:sz w:val="28"/>
          <w:szCs w:val="28"/>
          <w:rtl/>
          <w:lang w:bidi="fa-IR"/>
        </w:rPr>
        <w:t>د را داده</w:t>
      </w:r>
      <w:r>
        <w:rPr>
          <w:rFonts w:cs="B Nazanin"/>
          <w:sz w:val="28"/>
          <w:szCs w:val="28"/>
          <w:rtl/>
          <w:lang w:bidi="fa-IR"/>
        </w:rPr>
        <w:softHyphen/>
      </w:r>
      <w:r>
        <w:rPr>
          <w:rFonts w:cs="B Nazanin" w:hint="cs"/>
          <w:sz w:val="28"/>
          <w:szCs w:val="28"/>
          <w:rtl/>
          <w:lang w:bidi="fa-IR"/>
        </w:rPr>
        <w:t>های آماری گویند.</w:t>
      </w:r>
    </w:p>
    <w:p w:rsidR="0051582A" w:rsidRPr="009D4FBA" w:rsidRDefault="0051582A" w:rsidP="0051582A">
      <w:pPr>
        <w:spacing w:before="120" w:after="120"/>
        <w:jc w:val="both"/>
        <w:rPr>
          <w:rFonts w:cs="B Nazanin"/>
          <w:b/>
          <w:bCs/>
          <w:color w:val="548DD4" w:themeColor="text2" w:themeTint="99"/>
          <w:sz w:val="28"/>
          <w:szCs w:val="28"/>
          <w:u w:val="single"/>
          <w:rtl/>
          <w:lang w:bidi="fa-IR"/>
        </w:rPr>
      </w:pPr>
      <w:r w:rsidRPr="009D4FBA">
        <w:rPr>
          <w:rFonts w:cs="B Nazanin" w:hint="cs"/>
          <w:b/>
          <w:bCs/>
          <w:color w:val="548DD4" w:themeColor="text2" w:themeTint="99"/>
          <w:sz w:val="28"/>
          <w:szCs w:val="28"/>
          <w:u w:val="single"/>
          <w:rtl/>
          <w:lang w:bidi="fa-IR"/>
        </w:rPr>
        <w:t>فراوانی</w:t>
      </w:r>
    </w:p>
    <w:p w:rsidR="0051582A" w:rsidRDefault="0051582A" w:rsidP="0051582A">
      <w:pPr>
        <w:spacing w:before="120" w:after="120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دفعات تکرار یک متغییر، یک اندازه یا هرگونه پدیده دیگر را در علم آمار فراوانی نامند.</w:t>
      </w:r>
    </w:p>
    <w:p w:rsidR="0051582A" w:rsidRPr="009D4FBA" w:rsidRDefault="0051582A" w:rsidP="0051582A">
      <w:pPr>
        <w:spacing w:before="120" w:after="120"/>
        <w:jc w:val="both"/>
        <w:rPr>
          <w:rFonts w:cs="B Nazanin"/>
          <w:b/>
          <w:bCs/>
          <w:color w:val="548DD4" w:themeColor="text2" w:themeTint="99"/>
          <w:sz w:val="28"/>
          <w:szCs w:val="28"/>
          <w:u w:val="single"/>
          <w:rtl/>
          <w:lang w:bidi="fa-IR"/>
        </w:rPr>
      </w:pPr>
      <w:r w:rsidRPr="009D4FBA">
        <w:rPr>
          <w:rFonts w:cs="B Nazanin" w:hint="cs"/>
          <w:b/>
          <w:bCs/>
          <w:color w:val="548DD4" w:themeColor="text2" w:themeTint="99"/>
          <w:sz w:val="28"/>
          <w:szCs w:val="28"/>
          <w:u w:val="single"/>
          <w:rtl/>
          <w:lang w:bidi="fa-IR"/>
        </w:rPr>
        <w:t>داده</w:t>
      </w:r>
      <w:r w:rsidRPr="009D4FBA">
        <w:rPr>
          <w:rFonts w:cs="B Nazanin"/>
          <w:b/>
          <w:bCs/>
          <w:color w:val="548DD4" w:themeColor="text2" w:themeTint="99"/>
          <w:sz w:val="28"/>
          <w:szCs w:val="28"/>
          <w:u w:val="single"/>
          <w:rtl/>
          <w:lang w:bidi="fa-IR"/>
        </w:rPr>
        <w:softHyphen/>
      </w:r>
      <w:r w:rsidRPr="009D4FBA">
        <w:rPr>
          <w:rFonts w:cs="B Nazanin" w:hint="cs"/>
          <w:b/>
          <w:bCs/>
          <w:color w:val="548DD4" w:themeColor="text2" w:themeTint="99"/>
          <w:sz w:val="28"/>
          <w:szCs w:val="28"/>
          <w:u w:val="single"/>
          <w:rtl/>
          <w:lang w:bidi="fa-IR"/>
        </w:rPr>
        <w:t>های خام</w:t>
      </w:r>
    </w:p>
    <w:p w:rsidR="0051582A" w:rsidRDefault="0051582A" w:rsidP="00B972CE">
      <w:pPr>
        <w:spacing w:before="240" w:after="120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داده</w:t>
      </w:r>
      <w:r>
        <w:rPr>
          <w:rFonts w:cs="B Nazanin"/>
          <w:sz w:val="28"/>
          <w:szCs w:val="28"/>
          <w:rtl/>
          <w:lang w:bidi="fa-IR"/>
        </w:rPr>
        <w:softHyphen/>
      </w:r>
      <w:r>
        <w:rPr>
          <w:rFonts w:cs="B Nazanin" w:hint="cs"/>
          <w:sz w:val="28"/>
          <w:szCs w:val="28"/>
          <w:rtl/>
          <w:lang w:bidi="fa-IR"/>
        </w:rPr>
        <w:t>های آماری عموما مجموعه</w:t>
      </w:r>
      <w:r>
        <w:rPr>
          <w:rFonts w:cs="B Nazanin"/>
          <w:sz w:val="28"/>
          <w:szCs w:val="28"/>
          <w:rtl/>
          <w:lang w:bidi="fa-IR"/>
        </w:rPr>
        <w:softHyphen/>
      </w:r>
      <w:r>
        <w:rPr>
          <w:rFonts w:cs="B Nazanin" w:hint="cs"/>
          <w:sz w:val="28"/>
          <w:szCs w:val="28"/>
          <w:rtl/>
          <w:lang w:bidi="fa-IR"/>
        </w:rPr>
        <w:t>ای از اندازه</w:t>
      </w:r>
      <w:r>
        <w:rPr>
          <w:rFonts w:cs="B Nazanin"/>
          <w:sz w:val="28"/>
          <w:szCs w:val="28"/>
          <w:rtl/>
          <w:lang w:bidi="fa-IR"/>
        </w:rPr>
        <w:softHyphen/>
      </w:r>
      <w:r>
        <w:rPr>
          <w:rFonts w:cs="B Nazanin" w:hint="cs"/>
          <w:sz w:val="28"/>
          <w:szCs w:val="28"/>
          <w:rtl/>
          <w:lang w:bidi="fa-IR"/>
        </w:rPr>
        <w:t>گیری</w:t>
      </w:r>
      <w:r>
        <w:rPr>
          <w:rFonts w:cs="B Nazanin"/>
          <w:sz w:val="28"/>
          <w:szCs w:val="28"/>
          <w:rtl/>
          <w:lang w:bidi="fa-IR"/>
        </w:rPr>
        <w:softHyphen/>
      </w:r>
      <w:r>
        <w:rPr>
          <w:rFonts w:cs="B Nazanin" w:hint="cs"/>
          <w:sz w:val="28"/>
          <w:szCs w:val="28"/>
          <w:rtl/>
          <w:lang w:bidi="fa-IR"/>
        </w:rPr>
        <w:t xml:space="preserve">ها در مورد یک صفت مشخصه </w:t>
      </w:r>
      <w:r w:rsidR="00B972CE">
        <w:rPr>
          <w:rFonts w:cs="B Nazanin" w:hint="cs"/>
          <w:sz w:val="28"/>
          <w:szCs w:val="28"/>
          <w:rtl/>
          <w:lang w:bidi="fa-IR"/>
        </w:rPr>
        <w:t>می</w:t>
      </w:r>
      <w:r w:rsidR="00B972CE">
        <w:rPr>
          <w:rFonts w:cs="B Nazanin"/>
          <w:sz w:val="28"/>
          <w:szCs w:val="28"/>
          <w:rtl/>
          <w:lang w:bidi="fa-IR"/>
        </w:rPr>
        <w:softHyphen/>
      </w:r>
      <w:r w:rsidR="00B972CE">
        <w:rPr>
          <w:rFonts w:cs="B Nazanin" w:hint="cs"/>
          <w:sz w:val="28"/>
          <w:szCs w:val="28"/>
          <w:rtl/>
          <w:lang w:bidi="fa-IR"/>
        </w:rPr>
        <w:t>باشند</w:t>
      </w:r>
      <w:r>
        <w:rPr>
          <w:rFonts w:cs="B Nazanin" w:hint="cs"/>
          <w:sz w:val="28"/>
          <w:szCs w:val="28"/>
          <w:rtl/>
          <w:lang w:bidi="fa-IR"/>
        </w:rPr>
        <w:t>. اندازه این متغییرها معمولا طبق روش خاصی دسته</w:t>
      </w:r>
      <w:r>
        <w:rPr>
          <w:rFonts w:cs="B Nazanin"/>
          <w:sz w:val="28"/>
          <w:szCs w:val="28"/>
          <w:rtl/>
          <w:lang w:bidi="fa-IR"/>
        </w:rPr>
        <w:softHyphen/>
      </w:r>
      <w:r>
        <w:rPr>
          <w:rFonts w:cs="B Nazanin" w:hint="cs"/>
          <w:sz w:val="28"/>
          <w:szCs w:val="28"/>
          <w:rtl/>
          <w:lang w:bidi="fa-IR"/>
        </w:rPr>
        <w:t>بندی و تلخیص می</w:t>
      </w:r>
      <w:r>
        <w:rPr>
          <w:rFonts w:cs="B Nazanin"/>
          <w:sz w:val="28"/>
          <w:szCs w:val="28"/>
          <w:rtl/>
          <w:lang w:bidi="fa-IR"/>
        </w:rPr>
        <w:softHyphen/>
      </w:r>
      <w:r>
        <w:rPr>
          <w:rFonts w:cs="B Nazanin" w:hint="cs"/>
          <w:sz w:val="28"/>
          <w:szCs w:val="28"/>
          <w:rtl/>
          <w:lang w:bidi="fa-IR"/>
        </w:rPr>
        <w:t>شوند. قبل از دسته</w:t>
      </w:r>
      <w:r>
        <w:rPr>
          <w:rFonts w:cs="B Nazanin"/>
          <w:sz w:val="28"/>
          <w:szCs w:val="28"/>
          <w:rtl/>
          <w:lang w:bidi="fa-IR"/>
        </w:rPr>
        <w:softHyphen/>
      </w:r>
      <w:r>
        <w:rPr>
          <w:rFonts w:cs="B Nazanin" w:hint="cs"/>
          <w:sz w:val="28"/>
          <w:szCs w:val="28"/>
          <w:rtl/>
          <w:lang w:bidi="fa-IR"/>
        </w:rPr>
        <w:t>بندی و تلخیص این اندازه</w:t>
      </w:r>
      <w:r>
        <w:rPr>
          <w:rFonts w:cs="B Nazanin"/>
          <w:sz w:val="28"/>
          <w:szCs w:val="28"/>
          <w:rtl/>
          <w:lang w:bidi="fa-IR"/>
        </w:rPr>
        <w:softHyphen/>
      </w:r>
      <w:r>
        <w:rPr>
          <w:rFonts w:cs="B Nazanin" w:hint="cs"/>
          <w:sz w:val="28"/>
          <w:szCs w:val="28"/>
          <w:rtl/>
          <w:lang w:bidi="fa-IR"/>
        </w:rPr>
        <w:t>ها را داده</w:t>
      </w:r>
      <w:r>
        <w:rPr>
          <w:rFonts w:cs="B Nazanin"/>
          <w:sz w:val="28"/>
          <w:szCs w:val="28"/>
          <w:rtl/>
          <w:lang w:bidi="fa-IR"/>
        </w:rPr>
        <w:softHyphen/>
      </w:r>
      <w:r>
        <w:rPr>
          <w:rFonts w:cs="B Nazanin" w:hint="cs"/>
          <w:sz w:val="28"/>
          <w:szCs w:val="28"/>
          <w:rtl/>
          <w:lang w:bidi="fa-IR"/>
        </w:rPr>
        <w:t>های خام نامند.</w:t>
      </w:r>
    </w:p>
    <w:p w:rsidR="0051582A" w:rsidRPr="009D4FBA" w:rsidRDefault="0051582A" w:rsidP="009D4FBA">
      <w:pPr>
        <w:spacing w:before="120" w:after="120"/>
        <w:jc w:val="both"/>
        <w:rPr>
          <w:rFonts w:cs="B Nazanin"/>
          <w:b/>
          <w:bCs/>
          <w:color w:val="548DD4" w:themeColor="text2" w:themeTint="99"/>
          <w:sz w:val="28"/>
          <w:szCs w:val="28"/>
          <w:u w:val="single"/>
          <w:rtl/>
          <w:lang w:bidi="fa-IR"/>
        </w:rPr>
      </w:pPr>
      <w:r w:rsidRPr="009D4FBA">
        <w:rPr>
          <w:rFonts w:cs="B Nazanin" w:hint="cs"/>
          <w:b/>
          <w:bCs/>
          <w:color w:val="548DD4" w:themeColor="text2" w:themeTint="99"/>
          <w:sz w:val="28"/>
          <w:szCs w:val="28"/>
          <w:u w:val="single"/>
          <w:rtl/>
          <w:lang w:bidi="fa-IR"/>
        </w:rPr>
        <w:t>توزیع فراوانی و جداول آن</w:t>
      </w:r>
      <w:r w:rsidRPr="009D4FBA">
        <w:rPr>
          <w:rFonts w:cs="B Nazanin"/>
          <w:b/>
          <w:bCs/>
          <w:color w:val="548DD4" w:themeColor="text2" w:themeTint="99"/>
          <w:sz w:val="28"/>
          <w:szCs w:val="28"/>
          <w:u w:val="single"/>
          <w:rtl/>
          <w:lang w:bidi="fa-IR"/>
        </w:rPr>
        <w:softHyphen/>
      </w:r>
      <w:r w:rsidRPr="009D4FBA">
        <w:rPr>
          <w:rFonts w:cs="B Nazanin" w:hint="cs"/>
          <w:b/>
          <w:bCs/>
          <w:color w:val="548DD4" w:themeColor="text2" w:themeTint="99"/>
          <w:sz w:val="28"/>
          <w:szCs w:val="28"/>
          <w:u w:val="single"/>
          <w:rtl/>
          <w:lang w:bidi="fa-IR"/>
        </w:rPr>
        <w:t>ها</w:t>
      </w:r>
    </w:p>
    <w:p w:rsidR="0051582A" w:rsidRDefault="0051582A" w:rsidP="00B972CE">
      <w:pPr>
        <w:spacing w:before="240" w:after="120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دامنه داده</w:t>
      </w:r>
      <w:r>
        <w:rPr>
          <w:rFonts w:cs="B Nazanin"/>
          <w:sz w:val="28"/>
          <w:szCs w:val="28"/>
          <w:rtl/>
          <w:lang w:bidi="fa-IR"/>
        </w:rPr>
        <w:softHyphen/>
      </w:r>
      <w:r>
        <w:rPr>
          <w:rFonts w:cs="B Nazanin" w:hint="cs"/>
          <w:sz w:val="28"/>
          <w:szCs w:val="28"/>
          <w:rtl/>
          <w:lang w:bidi="fa-IR"/>
        </w:rPr>
        <w:t>ها فاصله مابین بیشترین و کمترین عدد موجود در داده</w:t>
      </w:r>
      <w:r>
        <w:rPr>
          <w:rFonts w:cs="B Nazanin"/>
          <w:sz w:val="28"/>
          <w:szCs w:val="28"/>
          <w:rtl/>
          <w:lang w:bidi="fa-IR"/>
        </w:rPr>
        <w:softHyphen/>
      </w:r>
      <w:r>
        <w:rPr>
          <w:rFonts w:cs="B Nazanin" w:hint="cs"/>
          <w:sz w:val="28"/>
          <w:szCs w:val="28"/>
          <w:rtl/>
          <w:lang w:bidi="fa-IR"/>
        </w:rPr>
        <w:t>ها می</w:t>
      </w:r>
      <w:r>
        <w:rPr>
          <w:rFonts w:cs="B Nazanin"/>
          <w:sz w:val="28"/>
          <w:szCs w:val="28"/>
          <w:rtl/>
          <w:lang w:bidi="fa-IR"/>
        </w:rPr>
        <w:softHyphen/>
      </w:r>
      <w:r>
        <w:rPr>
          <w:rFonts w:cs="B Nazanin" w:hint="cs"/>
          <w:sz w:val="28"/>
          <w:szCs w:val="28"/>
          <w:rtl/>
          <w:lang w:bidi="fa-IR"/>
        </w:rPr>
        <w:t>باشد. برای دسته</w:t>
      </w:r>
      <w:r>
        <w:rPr>
          <w:rFonts w:cs="B Nazanin"/>
          <w:sz w:val="28"/>
          <w:szCs w:val="28"/>
          <w:rtl/>
          <w:lang w:bidi="fa-IR"/>
        </w:rPr>
        <w:softHyphen/>
      </w:r>
      <w:r>
        <w:rPr>
          <w:rFonts w:cs="B Nazanin" w:hint="cs"/>
          <w:sz w:val="28"/>
          <w:szCs w:val="28"/>
          <w:rtl/>
          <w:lang w:bidi="fa-IR"/>
        </w:rPr>
        <w:t>بندی داده</w:t>
      </w:r>
      <w:r>
        <w:rPr>
          <w:rFonts w:cs="B Nazanin"/>
          <w:sz w:val="28"/>
          <w:szCs w:val="28"/>
          <w:rtl/>
          <w:lang w:bidi="fa-IR"/>
        </w:rPr>
        <w:softHyphen/>
      </w:r>
      <w:r>
        <w:rPr>
          <w:rFonts w:cs="B Nazanin" w:hint="cs"/>
          <w:sz w:val="28"/>
          <w:szCs w:val="28"/>
          <w:rtl/>
          <w:lang w:bidi="fa-IR"/>
        </w:rPr>
        <w:t>ها یک روش مناسب استفاده از جداول فراوانی می</w:t>
      </w:r>
      <w:r>
        <w:rPr>
          <w:rFonts w:cs="B Nazanin"/>
          <w:sz w:val="28"/>
          <w:szCs w:val="28"/>
          <w:rtl/>
          <w:lang w:bidi="fa-IR"/>
        </w:rPr>
        <w:softHyphen/>
      </w:r>
      <w:r>
        <w:rPr>
          <w:rFonts w:cs="B Nazanin" w:hint="cs"/>
          <w:sz w:val="28"/>
          <w:szCs w:val="28"/>
          <w:rtl/>
          <w:lang w:bidi="fa-IR"/>
        </w:rPr>
        <w:t>باشد. برای این کار دامنه را به جندین دسته</w:t>
      </w:r>
      <w:r w:rsidR="00B972CE">
        <w:rPr>
          <w:rFonts w:cs="B Nazanin" w:hint="cs"/>
          <w:sz w:val="28"/>
          <w:szCs w:val="28"/>
          <w:rtl/>
          <w:lang w:bidi="fa-IR"/>
        </w:rPr>
        <w:t>،</w:t>
      </w:r>
      <w:r>
        <w:rPr>
          <w:rFonts w:cs="B Nazanin" w:hint="cs"/>
          <w:sz w:val="28"/>
          <w:szCs w:val="28"/>
          <w:rtl/>
          <w:lang w:bidi="fa-IR"/>
        </w:rPr>
        <w:t xml:space="preserve"> طبق</w:t>
      </w:r>
      <w:r w:rsidR="00B972CE">
        <w:rPr>
          <w:rFonts w:cs="B Nazanin" w:hint="cs"/>
          <w:sz w:val="28"/>
          <w:szCs w:val="28"/>
          <w:rtl/>
          <w:lang w:bidi="fa-IR"/>
        </w:rPr>
        <w:t>ه یا رد</w:t>
      </w:r>
      <w:r>
        <w:rPr>
          <w:rFonts w:cs="B Nazanin" w:hint="cs"/>
          <w:sz w:val="28"/>
          <w:szCs w:val="28"/>
          <w:rtl/>
          <w:lang w:bidi="fa-IR"/>
        </w:rPr>
        <w:t>ه تقسیم می</w:t>
      </w:r>
      <w:r>
        <w:rPr>
          <w:rFonts w:cs="B Nazanin"/>
          <w:sz w:val="28"/>
          <w:szCs w:val="28"/>
          <w:rtl/>
          <w:lang w:bidi="fa-IR"/>
        </w:rPr>
        <w:softHyphen/>
      </w:r>
      <w:r>
        <w:rPr>
          <w:rFonts w:cs="B Nazanin" w:hint="cs"/>
          <w:sz w:val="28"/>
          <w:szCs w:val="28"/>
          <w:rtl/>
          <w:lang w:bidi="fa-IR"/>
        </w:rPr>
        <w:t>کنیم. معمولا دسته</w:t>
      </w:r>
      <w:r>
        <w:rPr>
          <w:rFonts w:cs="B Nazanin"/>
          <w:sz w:val="28"/>
          <w:szCs w:val="28"/>
          <w:rtl/>
          <w:lang w:bidi="fa-IR"/>
        </w:rPr>
        <w:softHyphen/>
      </w:r>
      <w:r>
        <w:rPr>
          <w:rFonts w:cs="B Nazanin" w:hint="cs"/>
          <w:sz w:val="28"/>
          <w:szCs w:val="28"/>
          <w:rtl/>
          <w:lang w:bidi="fa-IR"/>
        </w:rPr>
        <w:t>ها را طوری انتخاب کرده تا:</w:t>
      </w:r>
    </w:p>
    <w:p w:rsidR="0051582A" w:rsidRPr="009D4FBA" w:rsidRDefault="0051582A" w:rsidP="009D4FBA">
      <w:pPr>
        <w:pStyle w:val="ListParagraph"/>
        <w:numPr>
          <w:ilvl w:val="0"/>
          <w:numId w:val="14"/>
        </w:numPr>
        <w:spacing w:before="240" w:after="120"/>
        <w:jc w:val="both"/>
        <w:rPr>
          <w:rFonts w:cs="B Nazanin"/>
          <w:sz w:val="28"/>
          <w:szCs w:val="28"/>
          <w:rtl/>
          <w:lang w:bidi="fa-IR"/>
        </w:rPr>
      </w:pPr>
      <w:r w:rsidRPr="009D4FBA">
        <w:rPr>
          <w:rFonts w:cs="B Nazanin" w:hint="cs"/>
          <w:sz w:val="28"/>
          <w:szCs w:val="28"/>
          <w:rtl/>
          <w:lang w:bidi="fa-IR"/>
        </w:rPr>
        <w:t>عده کل آن</w:t>
      </w:r>
      <w:r w:rsidRPr="009D4FBA">
        <w:rPr>
          <w:rFonts w:cs="B Nazanin"/>
          <w:sz w:val="28"/>
          <w:szCs w:val="28"/>
          <w:rtl/>
          <w:lang w:bidi="fa-IR"/>
        </w:rPr>
        <w:softHyphen/>
      </w:r>
      <w:r w:rsidRPr="009D4FBA">
        <w:rPr>
          <w:rFonts w:cs="B Nazanin" w:hint="cs"/>
          <w:sz w:val="28"/>
          <w:szCs w:val="28"/>
          <w:rtl/>
          <w:lang w:bidi="fa-IR"/>
        </w:rPr>
        <w:t>ها مابین 5 تا 20 باشد،</w:t>
      </w:r>
    </w:p>
    <w:p w:rsidR="0051582A" w:rsidRPr="009D4FBA" w:rsidRDefault="0051582A" w:rsidP="009D4FBA">
      <w:pPr>
        <w:pStyle w:val="ListParagraph"/>
        <w:numPr>
          <w:ilvl w:val="0"/>
          <w:numId w:val="14"/>
        </w:numPr>
        <w:spacing w:before="240" w:after="120"/>
        <w:jc w:val="both"/>
        <w:rPr>
          <w:rFonts w:cs="B Nazanin"/>
          <w:sz w:val="28"/>
          <w:szCs w:val="28"/>
          <w:rtl/>
          <w:lang w:bidi="fa-IR"/>
        </w:rPr>
      </w:pPr>
      <w:r w:rsidRPr="009D4FBA">
        <w:rPr>
          <w:rFonts w:cs="B Nazanin" w:hint="cs"/>
          <w:sz w:val="28"/>
          <w:szCs w:val="28"/>
          <w:rtl/>
          <w:lang w:bidi="fa-IR"/>
        </w:rPr>
        <w:lastRenderedPageBreak/>
        <w:t>فراوانی دسته</w:t>
      </w:r>
      <w:r w:rsidRPr="009D4FBA">
        <w:rPr>
          <w:rFonts w:cs="B Nazanin"/>
          <w:sz w:val="28"/>
          <w:szCs w:val="28"/>
          <w:rtl/>
          <w:lang w:bidi="fa-IR"/>
        </w:rPr>
        <w:softHyphen/>
      </w:r>
      <w:r w:rsidRPr="009D4FBA">
        <w:rPr>
          <w:rFonts w:cs="B Nazanin" w:hint="cs"/>
          <w:sz w:val="28"/>
          <w:szCs w:val="28"/>
          <w:rtl/>
          <w:lang w:bidi="fa-IR"/>
        </w:rPr>
        <w:t>ای برابر صفر نباشد.</w:t>
      </w:r>
    </w:p>
    <w:p w:rsidR="009D4FBA" w:rsidRDefault="0051582A" w:rsidP="0051582A">
      <w:pPr>
        <w:spacing w:before="240" w:after="120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فاصله </w:t>
      </w:r>
      <w:r w:rsidR="009D4FBA">
        <w:rPr>
          <w:rFonts w:cs="B Nazanin" w:hint="cs"/>
          <w:sz w:val="28"/>
          <w:szCs w:val="28"/>
          <w:rtl/>
          <w:lang w:bidi="fa-IR"/>
        </w:rPr>
        <w:t>مابین عدد کمتر (بیشتر) دو دسته متوالی را طول دسته نامند. بهتر آن است که طول تمامی دسته</w:t>
      </w:r>
      <w:r w:rsidR="009D4FBA">
        <w:rPr>
          <w:rFonts w:cs="B Nazanin"/>
          <w:sz w:val="28"/>
          <w:szCs w:val="28"/>
          <w:rtl/>
          <w:lang w:bidi="fa-IR"/>
        </w:rPr>
        <w:softHyphen/>
      </w:r>
      <w:r w:rsidR="009D4FBA">
        <w:rPr>
          <w:rFonts w:cs="B Nazanin" w:hint="cs"/>
          <w:sz w:val="28"/>
          <w:szCs w:val="28"/>
          <w:rtl/>
          <w:lang w:bidi="fa-IR"/>
        </w:rPr>
        <w:t>ها برابر باشد. نقطه میانی هر دسته را نشان دسته نامند.</w:t>
      </w:r>
    </w:p>
    <w:p w:rsidR="0051582A" w:rsidRDefault="009D4FBA" w:rsidP="000A3BA5">
      <w:pPr>
        <w:spacing w:before="240" w:after="120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پس از مشخص کردن تعداد دسته</w:t>
      </w:r>
      <w:r>
        <w:rPr>
          <w:rFonts w:cs="B Nazanin"/>
          <w:sz w:val="28"/>
          <w:szCs w:val="28"/>
          <w:rtl/>
          <w:lang w:bidi="fa-IR"/>
        </w:rPr>
        <w:softHyphen/>
      </w:r>
      <w:r>
        <w:rPr>
          <w:rFonts w:cs="B Nazanin" w:hint="cs"/>
          <w:sz w:val="28"/>
          <w:szCs w:val="28"/>
          <w:rtl/>
          <w:lang w:bidi="fa-IR"/>
        </w:rPr>
        <w:t>ها و طول د</w:t>
      </w:r>
      <w:r w:rsidR="000A3BA5">
        <w:rPr>
          <w:rFonts w:cs="B Nazanin" w:hint="cs"/>
          <w:sz w:val="28"/>
          <w:szCs w:val="28"/>
          <w:rtl/>
          <w:lang w:bidi="fa-IR"/>
        </w:rPr>
        <w:t>س</w:t>
      </w:r>
      <w:r>
        <w:rPr>
          <w:rFonts w:cs="B Nazanin" w:hint="cs"/>
          <w:sz w:val="28"/>
          <w:szCs w:val="28"/>
          <w:rtl/>
          <w:lang w:bidi="fa-IR"/>
        </w:rPr>
        <w:t>ته</w:t>
      </w:r>
      <w:r>
        <w:rPr>
          <w:rFonts w:cs="B Nazanin"/>
          <w:sz w:val="28"/>
          <w:szCs w:val="28"/>
          <w:rtl/>
          <w:lang w:bidi="fa-IR"/>
        </w:rPr>
        <w:softHyphen/>
      </w:r>
      <w:r>
        <w:rPr>
          <w:rFonts w:cs="B Nazanin" w:hint="cs"/>
          <w:sz w:val="28"/>
          <w:szCs w:val="28"/>
          <w:rtl/>
          <w:lang w:bidi="fa-IR"/>
        </w:rPr>
        <w:t>ها می</w:t>
      </w:r>
      <w:r>
        <w:rPr>
          <w:rFonts w:cs="B Nazanin"/>
          <w:sz w:val="28"/>
          <w:szCs w:val="28"/>
          <w:rtl/>
          <w:lang w:bidi="fa-IR"/>
        </w:rPr>
        <w:softHyphen/>
      </w:r>
      <w:r>
        <w:rPr>
          <w:rFonts w:cs="B Nazanin" w:hint="cs"/>
          <w:sz w:val="28"/>
          <w:szCs w:val="28"/>
          <w:rtl/>
          <w:lang w:bidi="fa-IR"/>
        </w:rPr>
        <w:t xml:space="preserve">توان </w:t>
      </w:r>
      <w:r w:rsidR="007D3586">
        <w:rPr>
          <w:rFonts w:cs="B Nazanin" w:hint="cs"/>
          <w:sz w:val="28"/>
          <w:szCs w:val="28"/>
          <w:rtl/>
          <w:lang w:bidi="fa-IR"/>
        </w:rPr>
        <w:t xml:space="preserve">تمامی </w:t>
      </w:r>
      <w:r>
        <w:rPr>
          <w:rFonts w:cs="B Nazanin" w:hint="cs"/>
          <w:sz w:val="28"/>
          <w:szCs w:val="28"/>
          <w:rtl/>
          <w:lang w:bidi="fa-IR"/>
        </w:rPr>
        <w:t>داده</w:t>
      </w:r>
      <w:r>
        <w:rPr>
          <w:rFonts w:cs="B Nazanin"/>
          <w:sz w:val="28"/>
          <w:szCs w:val="28"/>
          <w:rtl/>
          <w:lang w:bidi="fa-IR"/>
        </w:rPr>
        <w:softHyphen/>
      </w:r>
      <w:r>
        <w:rPr>
          <w:rFonts w:cs="B Nazanin" w:hint="cs"/>
          <w:sz w:val="28"/>
          <w:szCs w:val="28"/>
          <w:rtl/>
          <w:lang w:bidi="fa-IR"/>
        </w:rPr>
        <w:t>ها را درون دسته</w:t>
      </w:r>
      <w:r>
        <w:rPr>
          <w:rFonts w:cs="B Nazanin"/>
          <w:sz w:val="28"/>
          <w:szCs w:val="28"/>
          <w:rtl/>
          <w:lang w:bidi="fa-IR"/>
        </w:rPr>
        <w:softHyphen/>
      </w:r>
      <w:r w:rsidR="000A3BA5">
        <w:rPr>
          <w:rFonts w:cs="B Nazanin" w:hint="cs"/>
          <w:sz w:val="28"/>
          <w:szCs w:val="28"/>
          <w:rtl/>
          <w:lang w:bidi="fa-IR"/>
        </w:rPr>
        <w:t>ها جانمائی نمود. جدول حا</w:t>
      </w:r>
      <w:r>
        <w:rPr>
          <w:rFonts w:cs="B Nazanin" w:hint="cs"/>
          <w:sz w:val="28"/>
          <w:szCs w:val="28"/>
          <w:rtl/>
          <w:lang w:bidi="fa-IR"/>
        </w:rPr>
        <w:t>صله از این کار را جدول فراوانی نامند.</w:t>
      </w:r>
    </w:p>
    <w:p w:rsidR="00F00BD8" w:rsidRDefault="00F00BD8" w:rsidP="000A3BA5">
      <w:pPr>
        <w:spacing w:before="240" w:after="120"/>
        <w:jc w:val="both"/>
        <w:rPr>
          <w:rFonts w:cs="B Nazanin"/>
          <w:sz w:val="28"/>
          <w:szCs w:val="28"/>
          <w:rtl/>
          <w:lang w:bidi="fa-IR"/>
        </w:rPr>
      </w:pPr>
      <w:r w:rsidRPr="00F00BD8">
        <w:rPr>
          <w:rFonts w:cs="B Nazanin" w:hint="cs"/>
          <w:b/>
          <w:bCs/>
          <w:color w:val="FF0000"/>
          <w:sz w:val="28"/>
          <w:szCs w:val="28"/>
          <w:rtl/>
          <w:lang w:bidi="fa-IR"/>
        </w:rPr>
        <w:t>مثال 0-1:</w:t>
      </w:r>
      <w:r>
        <w:rPr>
          <w:rFonts w:cs="B Nazanin" w:hint="cs"/>
          <w:sz w:val="28"/>
          <w:szCs w:val="28"/>
          <w:rtl/>
          <w:lang w:bidi="fa-IR"/>
        </w:rPr>
        <w:t xml:space="preserve"> نمرات دانشجویان یک کلاس 50 نفره به شرح ذیل می</w:t>
      </w:r>
      <w:r>
        <w:rPr>
          <w:rFonts w:cs="B Nazanin"/>
          <w:sz w:val="28"/>
          <w:szCs w:val="28"/>
          <w:rtl/>
          <w:lang w:bidi="fa-IR"/>
        </w:rPr>
        <w:softHyphen/>
      </w:r>
      <w:r>
        <w:rPr>
          <w:rFonts w:cs="B Nazanin" w:hint="cs"/>
          <w:sz w:val="28"/>
          <w:szCs w:val="28"/>
          <w:rtl/>
          <w:lang w:bidi="fa-IR"/>
        </w:rPr>
        <w:t>باشد. نمرات را درون یک جدول فراوانی با 8 دسته مرتب نمائید.</w:t>
      </w:r>
    </w:p>
    <w:tbl>
      <w:tblPr>
        <w:bidiVisual/>
        <w:tblW w:w="9639" w:type="dxa"/>
        <w:jc w:val="center"/>
        <w:tblLayout w:type="fixed"/>
        <w:tblLook w:val="04A0" w:firstRow="1" w:lastRow="0" w:firstColumn="1" w:lastColumn="0" w:noHBand="0" w:noVBand="1"/>
      </w:tblPr>
      <w:tblGrid>
        <w:gridCol w:w="9639"/>
      </w:tblGrid>
      <w:tr w:rsidR="00F00BD8" w:rsidRPr="00191FC7" w:rsidTr="00F225AA">
        <w:trPr>
          <w:jc w:val="center"/>
        </w:trPr>
        <w:tc>
          <w:tcPr>
            <w:tcW w:w="9639" w:type="dxa"/>
            <w:vAlign w:val="center"/>
          </w:tcPr>
          <w:p w:rsidR="00F00BD8" w:rsidRPr="00191FC7" w:rsidRDefault="00F00BD8" w:rsidP="00F00BD8">
            <w:pPr>
              <w:spacing w:before="120" w:after="120"/>
              <w:jc w:val="right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F00BD8">
              <w:rPr>
                <w:rFonts w:cs="B Nazanin"/>
                <w:b/>
                <w:bCs/>
                <w:position w:val="-28"/>
                <w:sz w:val="28"/>
                <w:szCs w:val="28"/>
                <w:lang w:bidi="fa-IR"/>
              </w:rPr>
              <w:object w:dxaOrig="6720" w:dyaOrig="6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38.4pt;height:34.7pt" o:ole="">
                  <v:imagedata r:id="rId8" o:title=""/>
                </v:shape>
                <o:OLEObject Type="Embed" ProgID="Equation.3" ShapeID="_x0000_i1025" DrawAspect="Content" ObjectID="_1495090704" r:id="rId9"/>
              </w:object>
            </w:r>
          </w:p>
        </w:tc>
      </w:tr>
    </w:tbl>
    <w:p w:rsidR="00D72347" w:rsidRDefault="00D72347" w:rsidP="009D4FBA">
      <w:pPr>
        <w:spacing w:before="120" w:after="120"/>
        <w:jc w:val="both"/>
        <w:rPr>
          <w:rFonts w:cs="B Nazanin"/>
          <w:b/>
          <w:bCs/>
          <w:color w:val="548DD4" w:themeColor="text2" w:themeTint="99"/>
          <w:sz w:val="28"/>
          <w:szCs w:val="28"/>
          <w:u w:val="single"/>
          <w:lang w:bidi="fa-IR"/>
        </w:rPr>
      </w:pPr>
    </w:p>
    <w:p w:rsidR="004C0327" w:rsidRDefault="004C0327">
      <w:pPr>
        <w:bidi w:val="0"/>
        <w:spacing w:after="200" w:line="276" w:lineRule="auto"/>
        <w:rPr>
          <w:rFonts w:cs="B Nazanin"/>
          <w:b/>
          <w:bCs/>
          <w:color w:val="548DD4" w:themeColor="text2" w:themeTint="99"/>
          <w:sz w:val="28"/>
          <w:szCs w:val="28"/>
          <w:u w:val="single"/>
          <w:rtl/>
          <w:lang w:bidi="fa-IR"/>
        </w:rPr>
      </w:pPr>
      <w:r>
        <w:rPr>
          <w:rFonts w:cs="B Nazanin"/>
          <w:b/>
          <w:bCs/>
          <w:color w:val="548DD4" w:themeColor="text2" w:themeTint="99"/>
          <w:sz w:val="28"/>
          <w:szCs w:val="28"/>
          <w:u w:val="single"/>
          <w:rtl/>
          <w:lang w:bidi="fa-IR"/>
        </w:rPr>
        <w:br w:type="page"/>
      </w:r>
    </w:p>
    <w:p w:rsidR="009D4FBA" w:rsidRPr="009D4FBA" w:rsidRDefault="009D4FBA" w:rsidP="009D4FBA">
      <w:pPr>
        <w:spacing w:before="120" w:after="120"/>
        <w:jc w:val="both"/>
        <w:rPr>
          <w:rFonts w:cs="B Nazanin"/>
          <w:b/>
          <w:bCs/>
          <w:color w:val="548DD4" w:themeColor="text2" w:themeTint="99"/>
          <w:sz w:val="28"/>
          <w:szCs w:val="28"/>
          <w:u w:val="single"/>
          <w:rtl/>
          <w:lang w:bidi="fa-IR"/>
        </w:rPr>
      </w:pPr>
      <w:r w:rsidRPr="009D4FBA">
        <w:rPr>
          <w:rFonts w:cs="B Nazanin" w:hint="cs"/>
          <w:b/>
          <w:bCs/>
          <w:color w:val="548DD4" w:themeColor="text2" w:themeTint="99"/>
          <w:sz w:val="28"/>
          <w:szCs w:val="28"/>
          <w:u w:val="single"/>
          <w:rtl/>
          <w:lang w:bidi="fa-IR"/>
        </w:rPr>
        <w:lastRenderedPageBreak/>
        <w:t>معیارهای مرکزی</w:t>
      </w:r>
    </w:p>
    <w:p w:rsidR="009D4FBA" w:rsidRDefault="009D4FBA" w:rsidP="0051582A">
      <w:pPr>
        <w:spacing w:before="240" w:after="120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به طور کلی سه معیار برای نمایش مرکز داده</w:t>
      </w:r>
      <w:r>
        <w:rPr>
          <w:rFonts w:cs="B Nazanin"/>
          <w:sz w:val="28"/>
          <w:szCs w:val="28"/>
          <w:rtl/>
          <w:lang w:bidi="fa-IR"/>
        </w:rPr>
        <w:softHyphen/>
      </w:r>
      <w:r>
        <w:rPr>
          <w:rFonts w:cs="B Nazanin" w:hint="cs"/>
          <w:sz w:val="28"/>
          <w:szCs w:val="28"/>
          <w:rtl/>
          <w:lang w:bidi="fa-IR"/>
        </w:rPr>
        <w:t>ها مورد توجه قرار گرفته که به ترتیب عبارتند از میانگین، میان و نما (مد).</w:t>
      </w:r>
    </w:p>
    <w:p w:rsidR="009D4FBA" w:rsidRPr="009D4FBA" w:rsidRDefault="009D4FBA" w:rsidP="009D4FBA">
      <w:pPr>
        <w:spacing w:before="120" w:after="120"/>
        <w:jc w:val="both"/>
        <w:rPr>
          <w:rFonts w:cs="B Nazanin"/>
          <w:b/>
          <w:bCs/>
          <w:color w:val="548DD4" w:themeColor="text2" w:themeTint="99"/>
          <w:sz w:val="28"/>
          <w:szCs w:val="28"/>
          <w:u w:val="single"/>
          <w:rtl/>
          <w:lang w:bidi="fa-IR"/>
        </w:rPr>
      </w:pPr>
      <w:r w:rsidRPr="009D4FBA">
        <w:rPr>
          <w:rFonts w:cs="B Nazanin" w:hint="cs"/>
          <w:b/>
          <w:bCs/>
          <w:color w:val="548DD4" w:themeColor="text2" w:themeTint="99"/>
          <w:sz w:val="28"/>
          <w:szCs w:val="28"/>
          <w:u w:val="single"/>
          <w:rtl/>
          <w:lang w:bidi="fa-IR"/>
        </w:rPr>
        <w:t>میانگین حسابی</w:t>
      </w:r>
    </w:p>
    <w:p w:rsidR="009D4FBA" w:rsidRPr="00196DE9" w:rsidRDefault="009D4FBA" w:rsidP="0051582A">
      <w:pPr>
        <w:spacing w:before="240" w:after="120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میانگین حسابی مجموعه </w:t>
      </w:r>
      <w:r w:rsidRPr="009D4FBA">
        <w:rPr>
          <w:rFonts w:cs="B Nazanin"/>
          <w:position w:val="-6"/>
          <w:sz w:val="28"/>
          <w:szCs w:val="28"/>
          <w:lang w:bidi="fa-IR"/>
        </w:rPr>
        <w:object w:dxaOrig="279" w:dyaOrig="279">
          <v:shape id="_x0000_i1026" type="#_x0000_t75" style="width:14.4pt;height:14.4pt" o:ole="">
            <v:imagedata r:id="rId10" o:title=""/>
          </v:shape>
          <o:OLEObject Type="Embed" ProgID="Equation.3" ShapeID="_x0000_i1026" DrawAspect="Content" ObjectID="_1495090705" r:id="rId11"/>
        </w:object>
      </w:r>
      <w:r w:rsidRPr="009D4FBA">
        <w:rPr>
          <w:rFonts w:cs="B Nazanin" w:hint="cs"/>
          <w:sz w:val="28"/>
          <w:szCs w:val="28"/>
          <w:rtl/>
          <w:lang w:bidi="fa-IR"/>
        </w:rPr>
        <w:t xml:space="preserve"> عضوی </w:t>
      </w:r>
      <w:r w:rsidRPr="009D4FBA">
        <w:rPr>
          <w:rFonts w:cs="B Nazanin"/>
          <w:position w:val="-12"/>
          <w:sz w:val="28"/>
          <w:szCs w:val="28"/>
          <w:lang w:bidi="fa-IR"/>
        </w:rPr>
        <w:object w:dxaOrig="1420" w:dyaOrig="360">
          <v:shape id="_x0000_i1027" type="#_x0000_t75" style="width:71.35pt;height:18.35pt" o:ole="">
            <v:imagedata r:id="rId12" o:title=""/>
          </v:shape>
          <o:OLEObject Type="Embed" ProgID="Equation.3" ShapeID="_x0000_i1027" DrawAspect="Content" ObjectID="_1495090706" r:id="rId13"/>
        </w:object>
      </w:r>
      <w:r w:rsidRPr="009D4FBA">
        <w:rPr>
          <w:rFonts w:cs="B Nazanin" w:hint="cs"/>
          <w:sz w:val="28"/>
          <w:szCs w:val="28"/>
          <w:rtl/>
          <w:lang w:bidi="fa-IR"/>
        </w:rPr>
        <w:t xml:space="preserve"> که با </w:t>
      </w:r>
      <w:r w:rsidRPr="009D4FBA">
        <w:rPr>
          <w:rFonts w:cs="B Nazanin"/>
          <w:position w:val="-4"/>
          <w:sz w:val="28"/>
          <w:szCs w:val="28"/>
          <w:lang w:bidi="fa-IR"/>
        </w:rPr>
        <w:object w:dxaOrig="279" w:dyaOrig="300">
          <v:shape id="_x0000_i1028" type="#_x0000_t75" style="width:14.4pt;height:15.05pt" o:ole="">
            <v:imagedata r:id="rId14" o:title=""/>
          </v:shape>
          <o:OLEObject Type="Embed" ProgID="Equation.3" ShapeID="_x0000_i1028" DrawAspect="Content" ObjectID="_1495090707" r:id="rId15"/>
        </w:object>
      </w:r>
      <w:r w:rsidRPr="009D4FBA">
        <w:rPr>
          <w:rFonts w:cs="B Nazanin" w:hint="cs"/>
          <w:sz w:val="28"/>
          <w:szCs w:val="28"/>
          <w:rtl/>
          <w:lang w:bidi="fa-IR"/>
        </w:rPr>
        <w:t xml:space="preserve"> نمایش داده می</w:t>
      </w:r>
      <w:r w:rsidRPr="009D4FBA">
        <w:rPr>
          <w:rFonts w:cs="B Nazanin"/>
          <w:sz w:val="28"/>
          <w:szCs w:val="28"/>
          <w:rtl/>
          <w:lang w:bidi="fa-IR"/>
        </w:rPr>
        <w:softHyphen/>
      </w:r>
      <w:r w:rsidRPr="009D4FBA">
        <w:rPr>
          <w:rFonts w:cs="B Nazanin" w:hint="cs"/>
          <w:sz w:val="28"/>
          <w:szCs w:val="28"/>
          <w:rtl/>
          <w:lang w:bidi="fa-IR"/>
        </w:rPr>
        <w:t>شود طبق تعریف بصورت زیر بدست می</w:t>
      </w:r>
      <w:r w:rsidRPr="009D4FBA">
        <w:rPr>
          <w:rFonts w:cs="B Nazanin"/>
          <w:sz w:val="28"/>
          <w:szCs w:val="28"/>
          <w:rtl/>
          <w:lang w:bidi="fa-IR"/>
        </w:rPr>
        <w:softHyphen/>
      </w:r>
      <w:r w:rsidRPr="009D4FBA">
        <w:rPr>
          <w:rFonts w:cs="B Nazanin" w:hint="cs"/>
          <w:sz w:val="28"/>
          <w:szCs w:val="28"/>
          <w:rtl/>
          <w:lang w:bidi="fa-IR"/>
        </w:rPr>
        <w:t>آید:</w:t>
      </w:r>
    </w:p>
    <w:tbl>
      <w:tblPr>
        <w:bidiVisual/>
        <w:tblW w:w="9639" w:type="dxa"/>
        <w:jc w:val="center"/>
        <w:tblLayout w:type="fixed"/>
        <w:tblLook w:val="04A0" w:firstRow="1" w:lastRow="0" w:firstColumn="1" w:lastColumn="0" w:noHBand="0" w:noVBand="1"/>
      </w:tblPr>
      <w:tblGrid>
        <w:gridCol w:w="9639"/>
      </w:tblGrid>
      <w:tr w:rsidR="00685208" w:rsidRPr="00191FC7" w:rsidTr="006C60AE">
        <w:trPr>
          <w:jc w:val="center"/>
        </w:trPr>
        <w:tc>
          <w:tcPr>
            <w:tcW w:w="9639" w:type="dxa"/>
            <w:vAlign w:val="center"/>
          </w:tcPr>
          <w:p w:rsidR="00685208" w:rsidRPr="00191FC7" w:rsidRDefault="002664DC" w:rsidP="00177C6E">
            <w:pPr>
              <w:spacing w:before="120" w:after="120"/>
              <w:jc w:val="right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9D4FBA">
              <w:rPr>
                <w:rFonts w:cs="B Nazanin"/>
                <w:b/>
                <w:bCs/>
                <w:position w:val="-28"/>
                <w:sz w:val="28"/>
                <w:szCs w:val="28"/>
                <w:lang w:bidi="fa-IR"/>
              </w:rPr>
              <w:object w:dxaOrig="3379" w:dyaOrig="680">
                <v:shape id="_x0000_i1029" type="#_x0000_t75" style="width:170.2pt;height:34.7pt" o:ole="">
                  <v:imagedata r:id="rId16" o:title=""/>
                </v:shape>
                <o:OLEObject Type="Embed" ProgID="Equation.3" ShapeID="_x0000_i1029" DrawAspect="Content" ObjectID="_1495090708" r:id="rId17"/>
              </w:object>
            </w:r>
          </w:p>
        </w:tc>
      </w:tr>
    </w:tbl>
    <w:p w:rsidR="00685208" w:rsidRPr="00191FC7" w:rsidRDefault="009D4FBA" w:rsidP="00177C6E">
      <w:pPr>
        <w:spacing w:before="120" w:after="120"/>
        <w:jc w:val="both"/>
        <w:rPr>
          <w:rFonts w:cs="B Nazanin"/>
          <w:b/>
          <w:bCs/>
          <w:color w:val="548DD4" w:themeColor="text2" w:themeTint="99"/>
          <w:sz w:val="28"/>
          <w:szCs w:val="28"/>
          <w:u w:val="single"/>
          <w:rtl/>
          <w:lang w:bidi="fa-IR"/>
        </w:rPr>
      </w:pPr>
      <w:r>
        <w:rPr>
          <w:rFonts w:cs="B Nazanin" w:hint="cs"/>
          <w:b/>
          <w:bCs/>
          <w:color w:val="548DD4" w:themeColor="text2" w:themeTint="99"/>
          <w:sz w:val="28"/>
          <w:szCs w:val="28"/>
          <w:u w:val="single"/>
          <w:rtl/>
          <w:lang w:bidi="fa-IR"/>
        </w:rPr>
        <w:t>تعمیم</w:t>
      </w:r>
    </w:p>
    <w:p w:rsidR="00685208" w:rsidRDefault="009D4FBA" w:rsidP="00201B23">
      <w:pPr>
        <w:spacing w:before="120" w:after="120"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هرگاه فراوانی </w:t>
      </w:r>
      <w:r w:rsidR="00201B23">
        <w:rPr>
          <w:rFonts w:cs="B Nazanin" w:hint="cs"/>
          <w:sz w:val="28"/>
          <w:szCs w:val="28"/>
          <w:rtl/>
          <w:lang w:bidi="fa-IR"/>
        </w:rPr>
        <w:t>داده</w:t>
      </w:r>
      <w:r w:rsidR="00201B23">
        <w:rPr>
          <w:rFonts w:cs="B Nazanin"/>
          <w:sz w:val="28"/>
          <w:szCs w:val="28"/>
          <w:rtl/>
          <w:lang w:bidi="fa-IR"/>
        </w:rPr>
        <w:softHyphen/>
      </w:r>
      <w:r w:rsidR="00201B23">
        <w:rPr>
          <w:rFonts w:cs="B Nazanin" w:hint="cs"/>
          <w:sz w:val="28"/>
          <w:szCs w:val="28"/>
          <w:rtl/>
          <w:lang w:bidi="fa-IR"/>
        </w:rPr>
        <w:t>های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9D4FBA">
        <w:rPr>
          <w:rFonts w:cs="B Nazanin"/>
          <w:position w:val="-12"/>
          <w:sz w:val="28"/>
          <w:szCs w:val="28"/>
          <w:lang w:bidi="fa-IR"/>
        </w:rPr>
        <w:object w:dxaOrig="1420" w:dyaOrig="360">
          <v:shape id="_x0000_i1030" type="#_x0000_t75" style="width:71.35pt;height:18.35pt" o:ole="">
            <v:imagedata r:id="rId12" o:title=""/>
          </v:shape>
          <o:OLEObject Type="Embed" ProgID="Equation.3" ShapeID="_x0000_i1030" DrawAspect="Content" ObjectID="_1495090709" r:id="rId18"/>
        </w:object>
      </w:r>
      <w:r>
        <w:rPr>
          <w:rFonts w:cs="B Nazanin" w:hint="cs"/>
          <w:sz w:val="28"/>
          <w:szCs w:val="28"/>
          <w:rtl/>
          <w:lang w:bidi="fa-IR"/>
        </w:rPr>
        <w:t xml:space="preserve"> به ترتیب برابر </w:t>
      </w:r>
      <w:r w:rsidRPr="009D4FBA">
        <w:rPr>
          <w:rFonts w:cs="B Nazanin"/>
          <w:position w:val="-12"/>
          <w:sz w:val="28"/>
          <w:szCs w:val="28"/>
          <w:lang w:bidi="fa-IR"/>
        </w:rPr>
        <w:object w:dxaOrig="1219" w:dyaOrig="360">
          <v:shape id="_x0000_i1031" type="#_x0000_t75" style="width:60.85pt;height:18.35pt" o:ole="">
            <v:imagedata r:id="rId19" o:title=""/>
          </v:shape>
          <o:OLEObject Type="Embed" ProgID="Equation.3" ShapeID="_x0000_i1031" DrawAspect="Content" ObjectID="_1495090710" r:id="rId20"/>
        </w:object>
      </w:r>
      <w:r>
        <w:rPr>
          <w:rFonts w:cs="B Nazanin" w:hint="cs"/>
          <w:sz w:val="28"/>
          <w:szCs w:val="28"/>
          <w:rtl/>
          <w:lang w:bidi="fa-IR"/>
        </w:rPr>
        <w:t xml:space="preserve"> باشد میانگین حسابی بصورت زیر بدست می</w:t>
      </w:r>
      <w:r>
        <w:rPr>
          <w:rFonts w:cs="B Nazanin"/>
          <w:sz w:val="28"/>
          <w:szCs w:val="28"/>
          <w:rtl/>
          <w:lang w:bidi="fa-IR"/>
        </w:rPr>
        <w:softHyphen/>
      </w:r>
      <w:r>
        <w:rPr>
          <w:rFonts w:cs="B Nazanin" w:hint="cs"/>
          <w:sz w:val="28"/>
          <w:szCs w:val="28"/>
          <w:rtl/>
          <w:lang w:bidi="fa-IR"/>
        </w:rPr>
        <w:t>آید:</w:t>
      </w:r>
    </w:p>
    <w:p w:rsidR="004C0327" w:rsidRDefault="004C0327" w:rsidP="00201B23">
      <w:pPr>
        <w:spacing w:before="120" w:after="120"/>
        <w:jc w:val="both"/>
        <w:rPr>
          <w:rFonts w:cs="B Nazanin"/>
          <w:sz w:val="28"/>
          <w:szCs w:val="28"/>
          <w:lang w:bidi="fa-IR"/>
        </w:rPr>
      </w:pPr>
    </w:p>
    <w:p w:rsidR="004C0327" w:rsidRDefault="004C0327" w:rsidP="00201B23">
      <w:pPr>
        <w:spacing w:before="120" w:after="120"/>
        <w:jc w:val="both"/>
        <w:rPr>
          <w:rFonts w:cs="B Nazanin"/>
          <w:sz w:val="28"/>
          <w:szCs w:val="28"/>
          <w:rtl/>
          <w:lang w:bidi="fa-IR"/>
        </w:rPr>
      </w:pPr>
    </w:p>
    <w:p w:rsidR="009D4FBA" w:rsidRDefault="009D4FBA" w:rsidP="00F00BD8">
      <w:pPr>
        <w:spacing w:before="120" w:after="120"/>
        <w:jc w:val="both"/>
        <w:rPr>
          <w:rFonts w:cs="B Nazanin"/>
          <w:sz w:val="28"/>
          <w:szCs w:val="28"/>
          <w:rtl/>
          <w:lang w:bidi="fa-IR"/>
        </w:rPr>
      </w:pPr>
      <w:r w:rsidRPr="002664DC">
        <w:rPr>
          <w:rFonts w:cs="B Nazanin" w:hint="cs"/>
          <w:b/>
          <w:bCs/>
          <w:color w:val="FF0000"/>
          <w:sz w:val="28"/>
          <w:szCs w:val="28"/>
          <w:rtl/>
          <w:lang w:bidi="fa-IR"/>
        </w:rPr>
        <w:t>مثال 0-</w:t>
      </w:r>
      <w:r w:rsidR="00F00BD8">
        <w:rPr>
          <w:rFonts w:cs="B Nazanin" w:hint="cs"/>
          <w:b/>
          <w:bCs/>
          <w:color w:val="FF0000"/>
          <w:sz w:val="28"/>
          <w:szCs w:val="28"/>
          <w:rtl/>
          <w:lang w:bidi="fa-IR"/>
        </w:rPr>
        <w:t>2</w:t>
      </w:r>
      <w:r w:rsidRPr="002664DC">
        <w:rPr>
          <w:rFonts w:cs="B Nazanin" w:hint="cs"/>
          <w:b/>
          <w:bCs/>
          <w:color w:val="FF0000"/>
          <w:sz w:val="28"/>
          <w:szCs w:val="28"/>
          <w:rtl/>
          <w:lang w:bidi="fa-IR"/>
        </w:rPr>
        <w:t>:</w:t>
      </w:r>
      <w:r w:rsidRPr="002664DC">
        <w:rPr>
          <w:rFonts w:cs="B Nazanin" w:hint="cs"/>
          <w:sz w:val="28"/>
          <w:szCs w:val="28"/>
          <w:rtl/>
          <w:lang w:bidi="fa-IR"/>
        </w:rPr>
        <w:t xml:space="preserve"> اگر داده</w:t>
      </w:r>
      <w:r w:rsidRPr="002664DC">
        <w:rPr>
          <w:rFonts w:cs="B Nazanin"/>
          <w:sz w:val="28"/>
          <w:szCs w:val="28"/>
          <w:rtl/>
          <w:lang w:bidi="fa-IR"/>
        </w:rPr>
        <w:softHyphen/>
      </w:r>
      <w:r w:rsidRPr="002664DC">
        <w:rPr>
          <w:rFonts w:cs="B Nazanin" w:hint="cs"/>
          <w:sz w:val="28"/>
          <w:szCs w:val="28"/>
          <w:rtl/>
          <w:lang w:bidi="fa-IR"/>
        </w:rPr>
        <w:t xml:space="preserve">های </w:t>
      </w:r>
      <w:r w:rsidR="002664DC" w:rsidRPr="002664DC">
        <w:rPr>
          <w:rFonts w:cs="B Nazanin" w:hint="cs"/>
          <w:sz w:val="28"/>
          <w:szCs w:val="28"/>
          <w:rtl/>
          <w:lang w:bidi="fa-IR"/>
        </w:rPr>
        <w:t xml:space="preserve">5 و 8 و 6 و 2 به ترتیب 3 و 2 و 4 و 1 بار تکرار شده </w:t>
      </w:r>
      <w:r w:rsidR="002664DC">
        <w:rPr>
          <w:rFonts w:cs="B Nazanin" w:hint="cs"/>
          <w:sz w:val="28"/>
          <w:szCs w:val="28"/>
          <w:rtl/>
          <w:lang w:bidi="fa-IR"/>
        </w:rPr>
        <w:t>باشند میانگین حس</w:t>
      </w:r>
      <w:r w:rsidR="002664DC" w:rsidRPr="002664DC">
        <w:rPr>
          <w:rFonts w:cs="B Nazanin" w:hint="cs"/>
          <w:sz w:val="28"/>
          <w:szCs w:val="28"/>
          <w:rtl/>
          <w:lang w:bidi="fa-IR"/>
        </w:rPr>
        <w:t>ابی آن</w:t>
      </w:r>
      <w:r w:rsidR="002664DC" w:rsidRPr="002664DC">
        <w:rPr>
          <w:rFonts w:cs="B Nazanin"/>
          <w:sz w:val="28"/>
          <w:szCs w:val="28"/>
          <w:rtl/>
          <w:lang w:bidi="fa-IR"/>
        </w:rPr>
        <w:softHyphen/>
      </w:r>
      <w:r w:rsidR="002664DC" w:rsidRPr="002664DC">
        <w:rPr>
          <w:rFonts w:cs="B Nazanin" w:hint="cs"/>
          <w:sz w:val="28"/>
          <w:szCs w:val="28"/>
          <w:rtl/>
          <w:lang w:bidi="fa-IR"/>
        </w:rPr>
        <w:t>ها را بدست اورید.</w:t>
      </w:r>
    </w:p>
    <w:p w:rsidR="004C0327" w:rsidRDefault="004C0327" w:rsidP="002664DC">
      <w:pPr>
        <w:spacing w:before="120" w:after="120"/>
        <w:jc w:val="both"/>
        <w:rPr>
          <w:rFonts w:cs="B Nazanin"/>
          <w:b/>
          <w:bCs/>
          <w:color w:val="548DD4" w:themeColor="text2" w:themeTint="99"/>
          <w:sz w:val="28"/>
          <w:szCs w:val="28"/>
          <w:u w:val="single"/>
          <w:lang w:bidi="fa-IR"/>
        </w:rPr>
      </w:pPr>
    </w:p>
    <w:p w:rsidR="002664DC" w:rsidRPr="00462FF3" w:rsidRDefault="002664DC" w:rsidP="002664DC">
      <w:pPr>
        <w:spacing w:before="120" w:after="120"/>
        <w:jc w:val="both"/>
        <w:rPr>
          <w:rFonts w:cs="B Nazanin"/>
          <w:b/>
          <w:bCs/>
          <w:color w:val="548DD4" w:themeColor="text2" w:themeTint="99"/>
          <w:sz w:val="28"/>
          <w:szCs w:val="28"/>
          <w:u w:val="single"/>
          <w:rtl/>
          <w:lang w:bidi="fa-IR"/>
        </w:rPr>
      </w:pPr>
      <w:r w:rsidRPr="00462FF3">
        <w:rPr>
          <w:rFonts w:cs="B Nazanin" w:hint="cs"/>
          <w:b/>
          <w:bCs/>
          <w:color w:val="548DD4" w:themeColor="text2" w:themeTint="99"/>
          <w:sz w:val="28"/>
          <w:szCs w:val="28"/>
          <w:u w:val="single"/>
          <w:rtl/>
          <w:lang w:bidi="fa-IR"/>
        </w:rPr>
        <w:t>میانگین داده</w:t>
      </w:r>
      <w:r w:rsidRPr="00462FF3">
        <w:rPr>
          <w:rFonts w:cs="B Nazanin"/>
          <w:b/>
          <w:bCs/>
          <w:color w:val="548DD4" w:themeColor="text2" w:themeTint="99"/>
          <w:sz w:val="28"/>
          <w:szCs w:val="28"/>
          <w:u w:val="single"/>
          <w:rtl/>
          <w:lang w:bidi="fa-IR"/>
        </w:rPr>
        <w:softHyphen/>
      </w:r>
      <w:r w:rsidRPr="00462FF3">
        <w:rPr>
          <w:rFonts w:cs="B Nazanin" w:hint="cs"/>
          <w:b/>
          <w:bCs/>
          <w:color w:val="548DD4" w:themeColor="text2" w:themeTint="99"/>
          <w:sz w:val="28"/>
          <w:szCs w:val="28"/>
          <w:u w:val="single"/>
          <w:rtl/>
          <w:lang w:bidi="fa-IR"/>
        </w:rPr>
        <w:t>های طبقه</w:t>
      </w:r>
      <w:r w:rsidRPr="00462FF3">
        <w:rPr>
          <w:rFonts w:cs="B Nazanin"/>
          <w:b/>
          <w:bCs/>
          <w:color w:val="548DD4" w:themeColor="text2" w:themeTint="99"/>
          <w:sz w:val="28"/>
          <w:szCs w:val="28"/>
          <w:u w:val="single"/>
          <w:rtl/>
          <w:lang w:bidi="fa-IR"/>
        </w:rPr>
        <w:softHyphen/>
      </w:r>
      <w:r w:rsidRPr="00462FF3">
        <w:rPr>
          <w:rFonts w:cs="B Nazanin" w:hint="cs"/>
          <w:b/>
          <w:bCs/>
          <w:color w:val="548DD4" w:themeColor="text2" w:themeTint="99"/>
          <w:sz w:val="28"/>
          <w:szCs w:val="28"/>
          <w:u w:val="single"/>
          <w:rtl/>
          <w:lang w:bidi="fa-IR"/>
        </w:rPr>
        <w:t>بندی شده</w:t>
      </w:r>
    </w:p>
    <w:p w:rsidR="002664DC" w:rsidRPr="002664DC" w:rsidRDefault="002664DC" w:rsidP="002664DC">
      <w:pPr>
        <w:spacing w:before="120" w:after="120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زمانی که داده</w:t>
      </w:r>
      <w:r>
        <w:rPr>
          <w:rFonts w:cs="B Nazanin"/>
          <w:sz w:val="28"/>
          <w:szCs w:val="28"/>
          <w:rtl/>
          <w:lang w:bidi="fa-IR"/>
        </w:rPr>
        <w:softHyphen/>
      </w:r>
      <w:r w:rsidR="00201B23">
        <w:rPr>
          <w:rFonts w:cs="B Nazanin" w:hint="cs"/>
          <w:sz w:val="28"/>
          <w:szCs w:val="28"/>
          <w:rtl/>
          <w:lang w:bidi="fa-IR"/>
        </w:rPr>
        <w:t>ها در یک جدول فراوانی دس</w:t>
      </w:r>
      <w:r>
        <w:rPr>
          <w:rFonts w:cs="B Nazanin" w:hint="cs"/>
          <w:sz w:val="28"/>
          <w:szCs w:val="28"/>
          <w:rtl/>
          <w:lang w:bidi="fa-IR"/>
        </w:rPr>
        <w:t>ته</w:t>
      </w:r>
      <w:r>
        <w:rPr>
          <w:rFonts w:cs="B Nazanin"/>
          <w:sz w:val="28"/>
          <w:szCs w:val="28"/>
          <w:rtl/>
          <w:lang w:bidi="fa-IR"/>
        </w:rPr>
        <w:softHyphen/>
      </w:r>
      <w:r>
        <w:rPr>
          <w:rFonts w:cs="B Nazanin" w:hint="cs"/>
          <w:sz w:val="28"/>
          <w:szCs w:val="28"/>
          <w:rtl/>
          <w:lang w:bidi="fa-IR"/>
        </w:rPr>
        <w:t>بندی شده باشند می</w:t>
      </w:r>
      <w:r>
        <w:rPr>
          <w:rFonts w:cs="B Nazanin"/>
          <w:sz w:val="28"/>
          <w:szCs w:val="28"/>
          <w:rtl/>
          <w:lang w:bidi="fa-IR"/>
        </w:rPr>
        <w:softHyphen/>
      </w:r>
      <w:r>
        <w:rPr>
          <w:rFonts w:cs="B Nazanin" w:hint="cs"/>
          <w:sz w:val="28"/>
          <w:szCs w:val="28"/>
          <w:rtl/>
          <w:lang w:bidi="fa-IR"/>
        </w:rPr>
        <w:t>توان به جای مقدار داده</w:t>
      </w:r>
      <w:r>
        <w:rPr>
          <w:rFonts w:cs="B Nazanin"/>
          <w:sz w:val="28"/>
          <w:szCs w:val="28"/>
          <w:rtl/>
          <w:lang w:bidi="fa-IR"/>
        </w:rPr>
        <w:softHyphen/>
      </w:r>
      <w:r>
        <w:rPr>
          <w:rFonts w:cs="B Nazanin" w:hint="cs"/>
          <w:sz w:val="28"/>
          <w:szCs w:val="28"/>
          <w:rtl/>
          <w:lang w:bidi="fa-IR"/>
        </w:rPr>
        <w:t xml:space="preserve">ها از نشان دسته استفاده نمود. اگر نشان دسته </w:t>
      </w:r>
      <w:r w:rsidRPr="002664DC">
        <w:rPr>
          <w:rFonts w:cs="B Nazanin"/>
          <w:position w:val="-6"/>
          <w:sz w:val="28"/>
          <w:szCs w:val="28"/>
          <w:lang w:bidi="fa-IR"/>
        </w:rPr>
        <w:object w:dxaOrig="139" w:dyaOrig="260">
          <v:shape id="_x0000_i1032" type="#_x0000_t75" style="width:7.2pt;height:13.1pt" o:ole="">
            <v:imagedata r:id="rId21" o:title=""/>
          </v:shape>
          <o:OLEObject Type="Embed" ProgID="Equation.3" ShapeID="_x0000_i1032" DrawAspect="Content" ObjectID="_1495090711" r:id="rId22"/>
        </w:object>
      </w:r>
      <w:r>
        <w:rPr>
          <w:rFonts w:cs="B Nazanin" w:hint="cs"/>
          <w:sz w:val="28"/>
          <w:szCs w:val="28"/>
          <w:rtl/>
          <w:lang w:bidi="fa-IR"/>
        </w:rPr>
        <w:t xml:space="preserve"> را با نماد </w:t>
      </w:r>
      <w:r w:rsidRPr="002664DC">
        <w:rPr>
          <w:rFonts w:cs="B Nazanin"/>
          <w:position w:val="-12"/>
          <w:sz w:val="28"/>
          <w:szCs w:val="28"/>
          <w:lang w:bidi="fa-IR"/>
        </w:rPr>
        <w:object w:dxaOrig="320" w:dyaOrig="360">
          <v:shape id="_x0000_i1033" type="#_x0000_t75" style="width:16.35pt;height:18.35pt" o:ole="">
            <v:imagedata r:id="rId23" o:title=""/>
          </v:shape>
          <o:OLEObject Type="Embed" ProgID="Equation.3" ShapeID="_x0000_i1033" DrawAspect="Content" ObjectID="_1495090712" r:id="rId24"/>
        </w:object>
      </w:r>
      <w:r w:rsidRPr="002664DC">
        <w:rPr>
          <w:rFonts w:cs="B Nazanin" w:hint="cs"/>
          <w:sz w:val="28"/>
          <w:szCs w:val="28"/>
          <w:rtl/>
          <w:lang w:bidi="fa-IR"/>
        </w:rPr>
        <w:t xml:space="preserve"> نمایش دهیم روابط قبلی برای محاسبه میانگین به کار می</w:t>
      </w:r>
      <w:r w:rsidRPr="002664DC">
        <w:rPr>
          <w:rFonts w:cs="B Nazanin"/>
          <w:sz w:val="28"/>
          <w:szCs w:val="28"/>
          <w:rtl/>
          <w:lang w:bidi="fa-IR"/>
        </w:rPr>
        <w:softHyphen/>
      </w:r>
      <w:r w:rsidRPr="002664DC">
        <w:rPr>
          <w:rFonts w:cs="B Nazanin" w:hint="cs"/>
          <w:sz w:val="28"/>
          <w:szCs w:val="28"/>
          <w:rtl/>
          <w:lang w:bidi="fa-IR"/>
        </w:rPr>
        <w:t>رود.</w:t>
      </w:r>
    </w:p>
    <w:p w:rsidR="00C25EA1" w:rsidRDefault="00C25EA1" w:rsidP="00C25EA1">
      <w:pPr>
        <w:spacing w:before="120" w:after="120"/>
        <w:jc w:val="both"/>
        <w:rPr>
          <w:rFonts w:cs="B Nazanin"/>
          <w:sz w:val="28"/>
          <w:szCs w:val="28"/>
          <w:rtl/>
          <w:lang w:bidi="fa-IR"/>
        </w:rPr>
      </w:pPr>
      <w:r w:rsidRPr="00F00BD8">
        <w:rPr>
          <w:rFonts w:cs="B Nazanin" w:hint="cs"/>
          <w:b/>
          <w:bCs/>
          <w:color w:val="FF0000"/>
          <w:sz w:val="28"/>
          <w:szCs w:val="28"/>
          <w:rtl/>
          <w:lang w:bidi="fa-IR"/>
        </w:rPr>
        <w:t>مثال 0-</w:t>
      </w:r>
      <w:r>
        <w:rPr>
          <w:rFonts w:cs="B Nazanin" w:hint="cs"/>
          <w:b/>
          <w:bCs/>
          <w:color w:val="FF0000"/>
          <w:sz w:val="28"/>
          <w:szCs w:val="28"/>
          <w:rtl/>
          <w:lang w:bidi="fa-IR"/>
        </w:rPr>
        <w:t>3</w:t>
      </w:r>
      <w:r w:rsidRPr="00F00BD8">
        <w:rPr>
          <w:rFonts w:cs="B Nazanin" w:hint="cs"/>
          <w:b/>
          <w:bCs/>
          <w:color w:val="FF0000"/>
          <w:sz w:val="28"/>
          <w:szCs w:val="28"/>
          <w:rtl/>
          <w:lang w:bidi="fa-IR"/>
        </w:rPr>
        <w:t>:</w:t>
      </w:r>
      <w:r>
        <w:rPr>
          <w:rFonts w:cs="B Nazanin" w:hint="cs"/>
          <w:sz w:val="28"/>
          <w:szCs w:val="28"/>
          <w:rtl/>
          <w:lang w:bidi="fa-IR"/>
        </w:rPr>
        <w:t xml:space="preserve"> در مثال </w:t>
      </w:r>
      <w:r w:rsidRPr="00E5139E">
        <w:rPr>
          <w:rFonts w:cs="B Nazanin" w:hint="cs"/>
          <w:color w:val="FF0000"/>
          <w:sz w:val="28"/>
          <w:szCs w:val="28"/>
          <w:rtl/>
          <w:lang w:bidi="fa-IR"/>
        </w:rPr>
        <w:t>0-1</w:t>
      </w:r>
      <w:r>
        <w:rPr>
          <w:rFonts w:cs="B Nazanin" w:hint="cs"/>
          <w:sz w:val="28"/>
          <w:szCs w:val="28"/>
          <w:rtl/>
          <w:lang w:bidi="fa-IR"/>
        </w:rPr>
        <w:t xml:space="preserve"> میانگین داده</w:t>
      </w:r>
      <w:r>
        <w:rPr>
          <w:rFonts w:cs="B Nazanin"/>
          <w:sz w:val="28"/>
          <w:szCs w:val="28"/>
          <w:rtl/>
          <w:lang w:bidi="fa-IR"/>
        </w:rPr>
        <w:softHyphen/>
      </w:r>
      <w:r>
        <w:rPr>
          <w:rFonts w:cs="B Nazanin" w:hint="cs"/>
          <w:sz w:val="28"/>
          <w:szCs w:val="28"/>
          <w:rtl/>
          <w:lang w:bidi="fa-IR"/>
        </w:rPr>
        <w:t>های جدول فراوانی را محاسبه نمائید.</w:t>
      </w:r>
    </w:p>
    <w:p w:rsidR="00C25EA1" w:rsidRDefault="00C25EA1" w:rsidP="00C25EA1">
      <w:pPr>
        <w:spacing w:before="120" w:after="120"/>
        <w:jc w:val="both"/>
        <w:rPr>
          <w:rFonts w:cs="B Nazanin"/>
          <w:b/>
          <w:bCs/>
          <w:color w:val="FF0000"/>
          <w:sz w:val="28"/>
          <w:szCs w:val="28"/>
          <w:rtl/>
          <w:lang w:bidi="fa-IR"/>
        </w:rPr>
      </w:pPr>
    </w:p>
    <w:p w:rsidR="00C25EA1" w:rsidRDefault="00C25EA1" w:rsidP="00F00BD8">
      <w:pPr>
        <w:spacing w:before="120" w:after="120"/>
        <w:jc w:val="both"/>
        <w:rPr>
          <w:rFonts w:cs="B Nazanin"/>
          <w:b/>
          <w:bCs/>
          <w:color w:val="FF0000"/>
          <w:sz w:val="28"/>
          <w:szCs w:val="28"/>
          <w:lang w:bidi="fa-IR"/>
        </w:rPr>
      </w:pPr>
    </w:p>
    <w:p w:rsidR="004C0327" w:rsidRDefault="004C0327" w:rsidP="00F00BD8">
      <w:pPr>
        <w:spacing w:before="120" w:after="120"/>
        <w:jc w:val="both"/>
        <w:rPr>
          <w:rFonts w:cs="B Nazanin"/>
          <w:b/>
          <w:bCs/>
          <w:color w:val="FF0000"/>
          <w:sz w:val="28"/>
          <w:szCs w:val="28"/>
          <w:lang w:bidi="fa-IR"/>
        </w:rPr>
      </w:pPr>
    </w:p>
    <w:p w:rsidR="004C0327" w:rsidRDefault="004C0327" w:rsidP="00F00BD8">
      <w:pPr>
        <w:spacing w:before="120" w:after="120"/>
        <w:jc w:val="both"/>
        <w:rPr>
          <w:rFonts w:cs="B Nazanin"/>
          <w:b/>
          <w:bCs/>
          <w:color w:val="FF0000"/>
          <w:sz w:val="28"/>
          <w:szCs w:val="28"/>
          <w:lang w:bidi="fa-IR"/>
        </w:rPr>
      </w:pPr>
    </w:p>
    <w:p w:rsidR="004C0327" w:rsidRDefault="004C0327" w:rsidP="00F00BD8">
      <w:pPr>
        <w:spacing w:before="120" w:after="120"/>
        <w:jc w:val="both"/>
        <w:rPr>
          <w:rFonts w:cs="B Nazanin"/>
          <w:b/>
          <w:bCs/>
          <w:color w:val="FF0000"/>
          <w:sz w:val="28"/>
          <w:szCs w:val="28"/>
          <w:lang w:bidi="fa-IR"/>
        </w:rPr>
      </w:pPr>
    </w:p>
    <w:p w:rsidR="004C0327" w:rsidRDefault="004C0327">
      <w:pPr>
        <w:bidi w:val="0"/>
        <w:spacing w:after="200" w:line="276" w:lineRule="auto"/>
        <w:rPr>
          <w:rFonts w:cs="B Nazanin"/>
          <w:b/>
          <w:bCs/>
          <w:color w:val="FF0000"/>
          <w:sz w:val="28"/>
          <w:szCs w:val="28"/>
          <w:lang w:bidi="fa-IR"/>
        </w:rPr>
      </w:pPr>
      <w:r>
        <w:rPr>
          <w:rFonts w:cs="B Nazanin"/>
          <w:b/>
          <w:bCs/>
          <w:color w:val="FF0000"/>
          <w:sz w:val="28"/>
          <w:szCs w:val="28"/>
          <w:lang w:bidi="fa-IR"/>
        </w:rPr>
        <w:br w:type="page"/>
      </w:r>
    </w:p>
    <w:p w:rsidR="002664DC" w:rsidRDefault="002664DC" w:rsidP="00F00BD8">
      <w:pPr>
        <w:spacing w:before="120" w:after="120"/>
        <w:jc w:val="both"/>
        <w:rPr>
          <w:rFonts w:cs="B Nazanin"/>
          <w:sz w:val="28"/>
          <w:szCs w:val="28"/>
          <w:rtl/>
          <w:lang w:bidi="fa-IR"/>
        </w:rPr>
      </w:pPr>
      <w:r w:rsidRPr="002664DC">
        <w:rPr>
          <w:rFonts w:cs="B Nazanin" w:hint="cs"/>
          <w:b/>
          <w:bCs/>
          <w:color w:val="FF0000"/>
          <w:sz w:val="28"/>
          <w:szCs w:val="28"/>
          <w:rtl/>
          <w:lang w:bidi="fa-IR"/>
        </w:rPr>
        <w:lastRenderedPageBreak/>
        <w:t>مثال 0-</w:t>
      </w:r>
      <w:r w:rsidR="00F00BD8">
        <w:rPr>
          <w:rFonts w:cs="B Nazanin" w:hint="cs"/>
          <w:b/>
          <w:bCs/>
          <w:color w:val="FF0000"/>
          <w:sz w:val="28"/>
          <w:szCs w:val="28"/>
          <w:rtl/>
          <w:lang w:bidi="fa-IR"/>
        </w:rPr>
        <w:t>3</w:t>
      </w:r>
      <w:r w:rsidRPr="002664DC">
        <w:rPr>
          <w:rFonts w:cs="B Nazanin" w:hint="cs"/>
          <w:b/>
          <w:bCs/>
          <w:color w:val="FF0000"/>
          <w:sz w:val="28"/>
          <w:szCs w:val="28"/>
          <w:rtl/>
          <w:lang w:bidi="fa-IR"/>
        </w:rPr>
        <w:t>:</w:t>
      </w:r>
      <w:r w:rsidRPr="002664DC">
        <w:rPr>
          <w:rFonts w:cs="B Nazanin" w:hint="cs"/>
          <w:sz w:val="28"/>
          <w:szCs w:val="28"/>
          <w:rtl/>
          <w:lang w:bidi="fa-IR"/>
        </w:rPr>
        <w:t xml:space="preserve"> داده</w:t>
      </w:r>
      <w:r w:rsidRPr="002664DC">
        <w:rPr>
          <w:rFonts w:cs="B Nazanin"/>
          <w:sz w:val="28"/>
          <w:szCs w:val="28"/>
          <w:rtl/>
          <w:lang w:bidi="fa-IR"/>
        </w:rPr>
        <w:softHyphen/>
      </w:r>
      <w:r w:rsidRPr="002664DC">
        <w:rPr>
          <w:rFonts w:cs="B Nazanin" w:hint="cs"/>
          <w:sz w:val="28"/>
          <w:szCs w:val="28"/>
          <w:rtl/>
          <w:lang w:bidi="fa-IR"/>
        </w:rPr>
        <w:t>های زیر درباره وزن 100 دانشجوی پسر یک دانشکده بدست آمده است. میانگین وزن پسرهای اسن دانشکده را بدست آورید.</w:t>
      </w:r>
    </w:p>
    <w:tbl>
      <w:tblPr>
        <w:tblStyle w:val="TableGrid"/>
        <w:bidiVisual/>
        <w:tblW w:w="1598" w:type="dxa"/>
        <w:jc w:val="right"/>
        <w:tblLook w:val="04A0" w:firstRow="1" w:lastRow="0" w:firstColumn="1" w:lastColumn="0" w:noHBand="0" w:noVBand="1"/>
      </w:tblPr>
      <w:tblGrid>
        <w:gridCol w:w="1598"/>
      </w:tblGrid>
      <w:tr w:rsidR="004C0327" w:rsidTr="004C0327">
        <w:trPr>
          <w:jc w:val="right"/>
        </w:trPr>
        <w:tc>
          <w:tcPr>
            <w:tcW w:w="1598" w:type="dxa"/>
            <w:vAlign w:val="center"/>
          </w:tcPr>
          <w:p w:rsidR="004C0327" w:rsidRDefault="004C0327" w:rsidP="00462FF3">
            <w:pPr>
              <w:spacing w:before="120" w:after="120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وزن (</w:t>
            </w:r>
            <w:r>
              <w:rPr>
                <w:rFonts w:cs="B Nazanin"/>
                <w:sz w:val="28"/>
                <w:szCs w:val="28"/>
                <w:lang w:bidi="fa-IR"/>
              </w:rPr>
              <w:t>Kg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)</w:t>
            </w:r>
          </w:p>
        </w:tc>
      </w:tr>
      <w:tr w:rsidR="004C0327" w:rsidTr="004C0327">
        <w:trPr>
          <w:jc w:val="right"/>
        </w:trPr>
        <w:tc>
          <w:tcPr>
            <w:tcW w:w="1598" w:type="dxa"/>
            <w:vAlign w:val="center"/>
          </w:tcPr>
          <w:p w:rsidR="004C0327" w:rsidRDefault="004C0327" w:rsidP="00462FF3">
            <w:pPr>
              <w:spacing w:before="120" w:after="120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62-60</w:t>
            </w:r>
          </w:p>
        </w:tc>
      </w:tr>
      <w:tr w:rsidR="004C0327" w:rsidTr="004C0327">
        <w:trPr>
          <w:jc w:val="right"/>
        </w:trPr>
        <w:tc>
          <w:tcPr>
            <w:tcW w:w="1598" w:type="dxa"/>
            <w:vAlign w:val="center"/>
          </w:tcPr>
          <w:p w:rsidR="004C0327" w:rsidRDefault="004C0327" w:rsidP="00462FF3">
            <w:pPr>
              <w:spacing w:before="120" w:after="120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65-63</w:t>
            </w:r>
          </w:p>
        </w:tc>
      </w:tr>
      <w:tr w:rsidR="004C0327" w:rsidTr="004C0327">
        <w:trPr>
          <w:jc w:val="right"/>
        </w:trPr>
        <w:tc>
          <w:tcPr>
            <w:tcW w:w="1598" w:type="dxa"/>
            <w:vAlign w:val="center"/>
          </w:tcPr>
          <w:p w:rsidR="004C0327" w:rsidRDefault="004C0327" w:rsidP="00462FF3">
            <w:pPr>
              <w:spacing w:before="120" w:after="120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68-66</w:t>
            </w:r>
          </w:p>
        </w:tc>
      </w:tr>
      <w:tr w:rsidR="004C0327" w:rsidTr="004C0327">
        <w:trPr>
          <w:jc w:val="right"/>
        </w:trPr>
        <w:tc>
          <w:tcPr>
            <w:tcW w:w="1598" w:type="dxa"/>
            <w:vAlign w:val="center"/>
          </w:tcPr>
          <w:p w:rsidR="004C0327" w:rsidRDefault="004C0327" w:rsidP="00462FF3">
            <w:pPr>
              <w:spacing w:before="120" w:after="120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71-69</w:t>
            </w:r>
          </w:p>
        </w:tc>
      </w:tr>
      <w:tr w:rsidR="004C0327" w:rsidTr="004C0327">
        <w:trPr>
          <w:jc w:val="right"/>
        </w:trPr>
        <w:tc>
          <w:tcPr>
            <w:tcW w:w="1598" w:type="dxa"/>
            <w:tcBorders>
              <w:bottom w:val="single" w:sz="4" w:space="0" w:color="auto"/>
            </w:tcBorders>
            <w:vAlign w:val="center"/>
          </w:tcPr>
          <w:p w:rsidR="004C0327" w:rsidRDefault="004C0327" w:rsidP="00462FF3">
            <w:pPr>
              <w:spacing w:before="120" w:after="120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74-72</w:t>
            </w:r>
          </w:p>
        </w:tc>
      </w:tr>
    </w:tbl>
    <w:p w:rsidR="002664DC" w:rsidRPr="00462FF3" w:rsidRDefault="00462FF3" w:rsidP="00177C6E">
      <w:pPr>
        <w:spacing w:before="120" w:after="120"/>
        <w:jc w:val="both"/>
        <w:rPr>
          <w:rFonts w:cs="B Nazanin"/>
          <w:b/>
          <w:bCs/>
          <w:color w:val="548DD4" w:themeColor="text2" w:themeTint="99"/>
          <w:sz w:val="28"/>
          <w:szCs w:val="28"/>
          <w:u w:val="single"/>
          <w:rtl/>
          <w:lang w:bidi="fa-IR"/>
        </w:rPr>
      </w:pPr>
      <w:r w:rsidRPr="00462FF3">
        <w:rPr>
          <w:rFonts w:cs="B Nazanin" w:hint="cs"/>
          <w:b/>
          <w:bCs/>
          <w:color w:val="548DD4" w:themeColor="text2" w:themeTint="99"/>
          <w:sz w:val="28"/>
          <w:szCs w:val="28"/>
          <w:u w:val="single"/>
          <w:rtl/>
          <w:lang w:bidi="fa-IR"/>
        </w:rPr>
        <w:t>میانه</w:t>
      </w:r>
    </w:p>
    <w:p w:rsidR="002664DC" w:rsidRDefault="00462FF3" w:rsidP="00C25EA1">
      <w:pPr>
        <w:spacing w:before="120" w:after="120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میانه یک آرایه که به ترتیب صعودی یا نزولی مرتب شده است عدد میانی (در صورت زوج بو</w:t>
      </w:r>
      <w:r w:rsidR="00C25EA1">
        <w:rPr>
          <w:rFonts w:cs="B Nazanin" w:hint="cs"/>
          <w:sz w:val="28"/>
          <w:szCs w:val="28"/>
          <w:rtl/>
          <w:lang w:bidi="fa-IR"/>
        </w:rPr>
        <w:t>د</w:t>
      </w:r>
      <w:r>
        <w:rPr>
          <w:rFonts w:cs="B Nazanin" w:hint="cs"/>
          <w:sz w:val="28"/>
          <w:szCs w:val="28"/>
          <w:rtl/>
          <w:lang w:bidi="fa-IR"/>
        </w:rPr>
        <w:t>ن</w:t>
      </w:r>
      <w:r w:rsidR="00C25EA1">
        <w:rPr>
          <w:rFonts w:cs="B Nazanin" w:hint="cs"/>
          <w:sz w:val="28"/>
          <w:szCs w:val="28"/>
          <w:rtl/>
          <w:lang w:bidi="fa-IR"/>
        </w:rPr>
        <w:t>،</w:t>
      </w:r>
      <w:r>
        <w:rPr>
          <w:rFonts w:cs="B Nazanin" w:hint="cs"/>
          <w:sz w:val="28"/>
          <w:szCs w:val="28"/>
          <w:rtl/>
          <w:lang w:bidi="fa-IR"/>
        </w:rPr>
        <w:t xml:space="preserve"> میانگین دو عدد میانی آرایه) آن آرایه می</w:t>
      </w:r>
      <w:r>
        <w:rPr>
          <w:rFonts w:cs="B Nazanin"/>
          <w:sz w:val="28"/>
          <w:szCs w:val="28"/>
          <w:rtl/>
          <w:lang w:bidi="fa-IR"/>
        </w:rPr>
        <w:softHyphen/>
      </w:r>
      <w:r>
        <w:rPr>
          <w:rFonts w:cs="B Nazanin" w:hint="cs"/>
          <w:sz w:val="28"/>
          <w:szCs w:val="28"/>
          <w:rtl/>
          <w:lang w:bidi="fa-IR"/>
        </w:rPr>
        <w:t>باشد. به عنوان مثال میا</w:t>
      </w:r>
      <w:r w:rsidR="00C25EA1">
        <w:rPr>
          <w:rFonts w:cs="B Nazanin" w:hint="cs"/>
          <w:sz w:val="28"/>
          <w:szCs w:val="28"/>
          <w:rtl/>
          <w:lang w:bidi="fa-IR"/>
        </w:rPr>
        <w:t>نه آرایه 3، 4، 4، 5، 6، 8، 8، 8 و 10</w:t>
      </w:r>
      <w:r>
        <w:rPr>
          <w:rFonts w:cs="B Nazanin" w:hint="cs"/>
          <w:sz w:val="28"/>
          <w:szCs w:val="28"/>
          <w:rtl/>
          <w:lang w:bidi="fa-IR"/>
        </w:rPr>
        <w:t xml:space="preserve"> برابر عدد 6 می</w:t>
      </w:r>
      <w:r>
        <w:rPr>
          <w:rFonts w:cs="B Nazanin"/>
          <w:sz w:val="28"/>
          <w:szCs w:val="28"/>
          <w:rtl/>
          <w:lang w:bidi="fa-IR"/>
        </w:rPr>
        <w:softHyphen/>
      </w:r>
      <w:r>
        <w:rPr>
          <w:rFonts w:cs="B Nazanin" w:hint="cs"/>
          <w:sz w:val="28"/>
          <w:szCs w:val="28"/>
          <w:rtl/>
          <w:lang w:bidi="fa-IR"/>
        </w:rPr>
        <w:t>باشد. همچنین میانه آرایه 5</w:t>
      </w:r>
      <w:r w:rsidR="00C25EA1">
        <w:rPr>
          <w:rFonts w:cs="B Nazanin" w:hint="cs"/>
          <w:sz w:val="28"/>
          <w:szCs w:val="28"/>
          <w:rtl/>
          <w:lang w:bidi="fa-IR"/>
        </w:rPr>
        <w:t>،</w:t>
      </w:r>
      <w:r>
        <w:rPr>
          <w:rFonts w:cs="B Nazanin" w:hint="cs"/>
          <w:sz w:val="28"/>
          <w:szCs w:val="28"/>
          <w:rtl/>
          <w:lang w:bidi="fa-IR"/>
        </w:rPr>
        <w:t xml:space="preserve"> 5</w:t>
      </w:r>
      <w:r w:rsidR="00C25EA1">
        <w:rPr>
          <w:rFonts w:cs="B Nazanin" w:hint="cs"/>
          <w:sz w:val="28"/>
          <w:szCs w:val="28"/>
          <w:rtl/>
          <w:lang w:bidi="fa-IR"/>
        </w:rPr>
        <w:t>،</w:t>
      </w:r>
      <w:r>
        <w:rPr>
          <w:rFonts w:cs="B Nazanin" w:hint="cs"/>
          <w:sz w:val="28"/>
          <w:szCs w:val="28"/>
          <w:rtl/>
          <w:lang w:bidi="fa-IR"/>
        </w:rPr>
        <w:t xml:space="preserve"> 7</w:t>
      </w:r>
      <w:r w:rsidR="00C25EA1">
        <w:rPr>
          <w:rFonts w:cs="B Nazanin" w:hint="cs"/>
          <w:sz w:val="28"/>
          <w:szCs w:val="28"/>
          <w:rtl/>
          <w:lang w:bidi="fa-IR"/>
        </w:rPr>
        <w:t>،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C25EA1">
        <w:rPr>
          <w:rFonts w:cs="B Nazanin" w:hint="cs"/>
          <w:sz w:val="28"/>
          <w:szCs w:val="28"/>
          <w:rtl/>
          <w:lang w:bidi="fa-IR"/>
        </w:rPr>
        <w:t>9،</w:t>
      </w:r>
      <w:r>
        <w:rPr>
          <w:rFonts w:cs="B Nazanin" w:hint="cs"/>
          <w:sz w:val="28"/>
          <w:szCs w:val="28"/>
          <w:rtl/>
          <w:lang w:bidi="fa-IR"/>
        </w:rPr>
        <w:t xml:space="preserve"> 11</w:t>
      </w:r>
      <w:r w:rsidR="00C25EA1">
        <w:rPr>
          <w:rFonts w:hint="cs"/>
          <w:sz w:val="28"/>
          <w:szCs w:val="28"/>
          <w:rtl/>
          <w:lang w:bidi="fa-IR"/>
        </w:rPr>
        <w:t>،</w:t>
      </w:r>
      <w:r>
        <w:rPr>
          <w:rFonts w:cs="B Nazanin" w:hint="cs"/>
          <w:sz w:val="28"/>
          <w:szCs w:val="28"/>
          <w:rtl/>
          <w:lang w:bidi="fa-IR"/>
        </w:rPr>
        <w:t xml:space="preserve"> 12</w:t>
      </w:r>
      <w:r w:rsidR="00C25EA1">
        <w:rPr>
          <w:rFonts w:cs="B Nazanin" w:hint="cs"/>
          <w:sz w:val="28"/>
          <w:szCs w:val="28"/>
          <w:rtl/>
          <w:lang w:bidi="fa-IR"/>
        </w:rPr>
        <w:t>،</w:t>
      </w:r>
      <w:r>
        <w:rPr>
          <w:rFonts w:cs="B Nazanin" w:hint="cs"/>
          <w:sz w:val="28"/>
          <w:szCs w:val="28"/>
          <w:rtl/>
          <w:lang w:bidi="fa-IR"/>
        </w:rPr>
        <w:t xml:space="preserve"> 15و 18  برابر </w:t>
      </w:r>
      <w:r w:rsidRPr="00462FF3">
        <w:rPr>
          <w:rFonts w:cs="B Nazanin"/>
          <w:position w:val="-24"/>
          <w:sz w:val="28"/>
          <w:szCs w:val="28"/>
          <w:lang w:bidi="fa-IR"/>
        </w:rPr>
        <w:object w:dxaOrig="1100" w:dyaOrig="620">
          <v:shape id="_x0000_i1034" type="#_x0000_t75" style="width:55.65pt;height:31.4pt" o:ole="">
            <v:imagedata r:id="rId25" o:title=""/>
          </v:shape>
          <o:OLEObject Type="Embed" ProgID="Equation.3" ShapeID="_x0000_i1034" DrawAspect="Content" ObjectID="_1495090713" r:id="rId26"/>
        </w:object>
      </w:r>
      <w:r w:rsidRPr="00462FF3">
        <w:rPr>
          <w:rFonts w:cs="B Nazanin" w:hint="cs"/>
          <w:sz w:val="28"/>
          <w:szCs w:val="28"/>
          <w:rtl/>
          <w:lang w:bidi="fa-IR"/>
        </w:rPr>
        <w:t xml:space="preserve"> می</w:t>
      </w:r>
      <w:r w:rsidRPr="00462FF3">
        <w:rPr>
          <w:rFonts w:cs="B Nazanin"/>
          <w:sz w:val="28"/>
          <w:szCs w:val="28"/>
          <w:rtl/>
          <w:lang w:bidi="fa-IR"/>
        </w:rPr>
        <w:softHyphen/>
      </w:r>
      <w:r w:rsidRPr="00462FF3">
        <w:rPr>
          <w:rFonts w:cs="B Nazanin" w:hint="cs"/>
          <w:sz w:val="28"/>
          <w:szCs w:val="28"/>
          <w:rtl/>
          <w:lang w:bidi="fa-IR"/>
        </w:rPr>
        <w:t>باشد.</w:t>
      </w:r>
    </w:p>
    <w:p w:rsidR="00462FF3" w:rsidRPr="00462FF3" w:rsidRDefault="00462FF3" w:rsidP="00462FF3">
      <w:pPr>
        <w:spacing w:before="120" w:after="120"/>
        <w:jc w:val="both"/>
        <w:rPr>
          <w:rFonts w:cs="B Nazanin"/>
          <w:b/>
          <w:bCs/>
          <w:color w:val="548DD4" w:themeColor="text2" w:themeTint="99"/>
          <w:sz w:val="28"/>
          <w:szCs w:val="28"/>
          <w:u w:val="single"/>
          <w:rtl/>
          <w:lang w:bidi="fa-IR"/>
        </w:rPr>
      </w:pPr>
      <w:r w:rsidRPr="00462FF3">
        <w:rPr>
          <w:rFonts w:cs="B Nazanin" w:hint="cs"/>
          <w:b/>
          <w:bCs/>
          <w:color w:val="548DD4" w:themeColor="text2" w:themeTint="99"/>
          <w:sz w:val="28"/>
          <w:szCs w:val="28"/>
          <w:u w:val="single"/>
          <w:rtl/>
          <w:lang w:bidi="fa-IR"/>
        </w:rPr>
        <w:t>میانه برای داده</w:t>
      </w:r>
      <w:r w:rsidRPr="00462FF3">
        <w:rPr>
          <w:rFonts w:cs="B Nazanin"/>
          <w:b/>
          <w:bCs/>
          <w:color w:val="548DD4" w:themeColor="text2" w:themeTint="99"/>
          <w:sz w:val="28"/>
          <w:szCs w:val="28"/>
          <w:u w:val="single"/>
          <w:rtl/>
          <w:lang w:bidi="fa-IR"/>
        </w:rPr>
        <w:softHyphen/>
      </w:r>
      <w:r w:rsidRPr="00462FF3">
        <w:rPr>
          <w:rFonts w:cs="B Nazanin" w:hint="cs"/>
          <w:b/>
          <w:bCs/>
          <w:color w:val="548DD4" w:themeColor="text2" w:themeTint="99"/>
          <w:sz w:val="28"/>
          <w:szCs w:val="28"/>
          <w:u w:val="single"/>
          <w:rtl/>
          <w:lang w:bidi="fa-IR"/>
        </w:rPr>
        <w:t>های دسته بندی شده</w:t>
      </w:r>
    </w:p>
    <w:p w:rsidR="00462FF3" w:rsidRDefault="00462FF3" w:rsidP="00462FF3">
      <w:pPr>
        <w:spacing w:before="120" w:after="120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برای داده</w:t>
      </w:r>
      <w:r>
        <w:rPr>
          <w:rFonts w:cs="B Nazanin"/>
          <w:sz w:val="28"/>
          <w:szCs w:val="28"/>
          <w:rtl/>
          <w:lang w:bidi="fa-IR"/>
        </w:rPr>
        <w:softHyphen/>
      </w:r>
      <w:r>
        <w:rPr>
          <w:rFonts w:cs="B Nazanin" w:hint="cs"/>
          <w:sz w:val="28"/>
          <w:szCs w:val="28"/>
          <w:rtl/>
          <w:lang w:bidi="fa-IR"/>
        </w:rPr>
        <w:t>های دسته بندی شده میانه از رابطه زیر محاسبه می</w:t>
      </w:r>
      <w:r>
        <w:rPr>
          <w:rFonts w:cs="B Nazanin"/>
          <w:sz w:val="28"/>
          <w:szCs w:val="28"/>
          <w:rtl/>
          <w:lang w:bidi="fa-IR"/>
        </w:rPr>
        <w:softHyphen/>
      </w:r>
      <w:r>
        <w:rPr>
          <w:rFonts w:cs="B Nazanin" w:hint="cs"/>
          <w:sz w:val="28"/>
          <w:szCs w:val="28"/>
          <w:rtl/>
          <w:lang w:bidi="fa-IR"/>
        </w:rPr>
        <w:t>شود:</w:t>
      </w:r>
    </w:p>
    <w:tbl>
      <w:tblPr>
        <w:bidiVisual/>
        <w:tblW w:w="9639" w:type="dxa"/>
        <w:jc w:val="center"/>
        <w:tblLayout w:type="fixed"/>
        <w:tblLook w:val="04A0" w:firstRow="1" w:lastRow="0" w:firstColumn="1" w:lastColumn="0" w:noHBand="0" w:noVBand="1"/>
      </w:tblPr>
      <w:tblGrid>
        <w:gridCol w:w="9639"/>
      </w:tblGrid>
      <w:tr w:rsidR="00462FF3" w:rsidRPr="00191FC7" w:rsidTr="00FF67F2">
        <w:trPr>
          <w:jc w:val="center"/>
        </w:trPr>
        <w:tc>
          <w:tcPr>
            <w:tcW w:w="9639" w:type="dxa"/>
            <w:vAlign w:val="center"/>
          </w:tcPr>
          <w:p w:rsidR="00462FF3" w:rsidRPr="00191FC7" w:rsidRDefault="000F47DB" w:rsidP="00FF67F2">
            <w:pPr>
              <w:spacing w:before="120" w:after="120"/>
              <w:jc w:val="right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0F47DB">
              <w:rPr>
                <w:rFonts w:cs="B Nazanin"/>
                <w:b/>
                <w:bCs/>
                <w:position w:val="-56"/>
                <w:sz w:val="28"/>
                <w:szCs w:val="28"/>
                <w:lang w:bidi="fa-IR"/>
              </w:rPr>
              <w:object w:dxaOrig="3080" w:dyaOrig="1240">
                <v:shape id="_x0000_i1035" type="#_x0000_t75" style="width:155.15pt;height:62.85pt" o:ole="">
                  <v:imagedata r:id="rId27" o:title=""/>
                </v:shape>
                <o:OLEObject Type="Embed" ProgID="Equation.3" ShapeID="_x0000_i1035" DrawAspect="Content" ObjectID="_1495090714" r:id="rId28"/>
              </w:object>
            </w:r>
          </w:p>
        </w:tc>
      </w:tr>
    </w:tbl>
    <w:p w:rsidR="00462FF3" w:rsidRDefault="000F47DB" w:rsidP="00462FF3">
      <w:pPr>
        <w:spacing w:before="120" w:after="120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در رابطه فوق داریم:</w:t>
      </w:r>
    </w:p>
    <w:p w:rsidR="000F47DB" w:rsidRPr="000F47DB" w:rsidRDefault="000F47DB" w:rsidP="000F47DB">
      <w:pPr>
        <w:spacing w:before="120" w:after="120"/>
        <w:jc w:val="both"/>
        <w:rPr>
          <w:rFonts w:cs="B Nazanin"/>
          <w:sz w:val="28"/>
          <w:szCs w:val="28"/>
          <w:rtl/>
          <w:lang w:bidi="fa-IR"/>
        </w:rPr>
      </w:pPr>
      <w:r w:rsidRPr="000F47DB">
        <w:rPr>
          <w:rFonts w:cs="B Nazanin"/>
          <w:position w:val="-10"/>
          <w:sz w:val="28"/>
          <w:szCs w:val="28"/>
          <w:lang w:bidi="fa-IR"/>
        </w:rPr>
        <w:object w:dxaOrig="340" w:dyaOrig="340">
          <v:shape id="_x0000_i1036" type="#_x0000_t75" style="width:17pt;height:17pt" o:ole="">
            <v:imagedata r:id="rId29" o:title=""/>
          </v:shape>
          <o:OLEObject Type="Embed" ProgID="Equation.3" ShapeID="_x0000_i1036" DrawAspect="Content" ObjectID="_1495090715" r:id="rId30"/>
        </w:object>
      </w:r>
      <w:r w:rsidRPr="000F47DB">
        <w:rPr>
          <w:rFonts w:cs="B Nazanin" w:hint="cs"/>
          <w:sz w:val="28"/>
          <w:szCs w:val="28"/>
          <w:rtl/>
          <w:lang w:bidi="fa-IR"/>
        </w:rPr>
        <w:t xml:space="preserve"> مرز پائین ترین دسته شامل میانه،</w:t>
      </w:r>
    </w:p>
    <w:p w:rsidR="000F47DB" w:rsidRPr="000F47DB" w:rsidRDefault="000F47DB" w:rsidP="000F47DB">
      <w:pPr>
        <w:spacing w:before="120" w:after="120"/>
        <w:jc w:val="both"/>
        <w:rPr>
          <w:rFonts w:cs="B Nazanin"/>
          <w:sz w:val="28"/>
          <w:szCs w:val="28"/>
          <w:rtl/>
          <w:lang w:bidi="fa-IR"/>
        </w:rPr>
      </w:pPr>
      <w:r w:rsidRPr="000F47DB">
        <w:rPr>
          <w:rFonts w:cs="B Nazanin"/>
          <w:position w:val="-6"/>
          <w:sz w:val="28"/>
          <w:szCs w:val="28"/>
          <w:lang w:bidi="fa-IR"/>
        </w:rPr>
        <w:object w:dxaOrig="360" w:dyaOrig="279">
          <v:shape id="_x0000_i1037" type="#_x0000_t75" style="width:18.35pt;height:14.4pt" o:ole="">
            <v:imagedata r:id="rId31" o:title=""/>
          </v:shape>
          <o:OLEObject Type="Embed" ProgID="Equation.3" ShapeID="_x0000_i1037" DrawAspect="Content" ObjectID="_1495090716" r:id="rId32"/>
        </w:object>
      </w:r>
      <w:r w:rsidRPr="000F47DB">
        <w:rPr>
          <w:rFonts w:cs="B Nazanin" w:hint="cs"/>
          <w:sz w:val="28"/>
          <w:szCs w:val="28"/>
          <w:rtl/>
          <w:lang w:bidi="fa-IR"/>
        </w:rPr>
        <w:t xml:space="preserve"> تعداد کل داده</w:t>
      </w:r>
      <w:r w:rsidRPr="000F47DB">
        <w:rPr>
          <w:rFonts w:cs="B Nazanin"/>
          <w:sz w:val="28"/>
          <w:szCs w:val="28"/>
          <w:rtl/>
          <w:lang w:bidi="fa-IR"/>
        </w:rPr>
        <w:softHyphen/>
      </w:r>
      <w:r w:rsidRPr="000F47DB">
        <w:rPr>
          <w:rFonts w:cs="B Nazanin" w:hint="cs"/>
          <w:sz w:val="28"/>
          <w:szCs w:val="28"/>
          <w:rtl/>
          <w:lang w:bidi="fa-IR"/>
        </w:rPr>
        <w:t xml:space="preserve">ها یا فراوانی کلی، </w:t>
      </w:r>
    </w:p>
    <w:p w:rsidR="000F47DB" w:rsidRPr="000F47DB" w:rsidRDefault="000F47DB" w:rsidP="000F47DB">
      <w:pPr>
        <w:spacing w:before="120" w:after="120"/>
        <w:jc w:val="both"/>
        <w:rPr>
          <w:rFonts w:cs="B Nazanin"/>
          <w:sz w:val="28"/>
          <w:szCs w:val="28"/>
          <w:rtl/>
          <w:lang w:bidi="fa-IR"/>
        </w:rPr>
      </w:pPr>
      <w:r w:rsidRPr="000F47DB">
        <w:rPr>
          <w:rFonts w:cs="B Nazanin"/>
          <w:position w:val="-16"/>
          <w:sz w:val="28"/>
          <w:szCs w:val="28"/>
          <w:lang w:bidi="fa-IR"/>
        </w:rPr>
        <w:object w:dxaOrig="800" w:dyaOrig="420">
          <v:shape id="_x0000_i1038" type="#_x0000_t75" style="width:40.6pt;height:21.6pt" o:ole="">
            <v:imagedata r:id="rId33" o:title=""/>
          </v:shape>
          <o:OLEObject Type="Embed" ProgID="Equation.3" ShapeID="_x0000_i1038" DrawAspect="Content" ObjectID="_1495090717" r:id="rId34"/>
        </w:object>
      </w:r>
      <w:r w:rsidRPr="000F47DB">
        <w:rPr>
          <w:rFonts w:cs="B Nazanin" w:hint="cs"/>
          <w:sz w:val="28"/>
          <w:szCs w:val="28"/>
          <w:rtl/>
          <w:lang w:bidi="fa-IR"/>
        </w:rPr>
        <w:t xml:space="preserve"> مجموع فراوانی</w:t>
      </w:r>
      <w:r w:rsidRPr="000F47DB">
        <w:rPr>
          <w:rFonts w:cs="B Nazanin"/>
          <w:sz w:val="28"/>
          <w:szCs w:val="28"/>
          <w:rtl/>
          <w:lang w:bidi="fa-IR"/>
        </w:rPr>
        <w:softHyphen/>
      </w:r>
      <w:r w:rsidRPr="000F47DB">
        <w:rPr>
          <w:rFonts w:cs="B Nazanin" w:hint="cs"/>
          <w:sz w:val="28"/>
          <w:szCs w:val="28"/>
          <w:rtl/>
          <w:lang w:bidi="fa-IR"/>
        </w:rPr>
        <w:t>های جمیع دسته</w:t>
      </w:r>
      <w:r w:rsidRPr="000F47DB">
        <w:rPr>
          <w:rFonts w:cs="B Nazanin"/>
          <w:sz w:val="28"/>
          <w:szCs w:val="28"/>
          <w:rtl/>
          <w:lang w:bidi="fa-IR"/>
        </w:rPr>
        <w:softHyphen/>
      </w:r>
      <w:r w:rsidRPr="000F47DB">
        <w:rPr>
          <w:rFonts w:cs="B Nazanin" w:hint="cs"/>
          <w:sz w:val="28"/>
          <w:szCs w:val="28"/>
          <w:rtl/>
          <w:lang w:bidi="fa-IR"/>
        </w:rPr>
        <w:t>های پائین</w:t>
      </w:r>
      <w:r w:rsidRPr="000F47DB">
        <w:rPr>
          <w:rFonts w:cs="B Nazanin"/>
          <w:sz w:val="28"/>
          <w:szCs w:val="28"/>
          <w:rtl/>
          <w:lang w:bidi="fa-IR"/>
        </w:rPr>
        <w:softHyphen/>
      </w:r>
      <w:r w:rsidRPr="000F47DB">
        <w:rPr>
          <w:rFonts w:cs="B Nazanin" w:hint="cs"/>
          <w:sz w:val="28"/>
          <w:szCs w:val="28"/>
          <w:rtl/>
          <w:lang w:bidi="fa-IR"/>
        </w:rPr>
        <w:t>تر از دسته میانه،</w:t>
      </w:r>
    </w:p>
    <w:p w:rsidR="000F47DB" w:rsidRPr="000F47DB" w:rsidRDefault="000F47DB" w:rsidP="000F47DB">
      <w:pPr>
        <w:spacing w:before="120" w:after="120"/>
        <w:jc w:val="both"/>
        <w:rPr>
          <w:rFonts w:cs="B Nazanin"/>
          <w:sz w:val="28"/>
          <w:szCs w:val="28"/>
          <w:rtl/>
          <w:lang w:bidi="fa-IR"/>
        </w:rPr>
      </w:pPr>
      <w:r w:rsidRPr="000F47DB">
        <w:rPr>
          <w:rFonts w:cs="B Nazanin"/>
          <w:position w:val="-10"/>
          <w:sz w:val="28"/>
          <w:szCs w:val="28"/>
          <w:lang w:bidi="fa-IR"/>
        </w:rPr>
        <w:object w:dxaOrig="1420" w:dyaOrig="320">
          <v:shape id="_x0000_i1039" type="#_x0000_t75" style="width:71.35pt;height:16.35pt" o:ole="">
            <v:imagedata r:id="rId35" o:title=""/>
          </v:shape>
          <o:OLEObject Type="Embed" ProgID="Equation.3" ShapeID="_x0000_i1039" DrawAspect="Content" ObjectID="_1495090718" r:id="rId36"/>
        </w:object>
      </w:r>
      <w:r w:rsidRPr="000F47DB">
        <w:rPr>
          <w:rFonts w:cs="B Nazanin" w:hint="cs"/>
          <w:sz w:val="28"/>
          <w:szCs w:val="28"/>
          <w:rtl/>
          <w:lang w:bidi="fa-IR"/>
        </w:rPr>
        <w:t xml:space="preserve"> فراوانی دسته میانه،</w:t>
      </w:r>
    </w:p>
    <w:p w:rsidR="000F47DB" w:rsidRDefault="000F47DB" w:rsidP="00462FF3">
      <w:pPr>
        <w:spacing w:before="120" w:after="120"/>
        <w:jc w:val="both"/>
        <w:rPr>
          <w:rFonts w:cs="B Nazanin"/>
          <w:sz w:val="28"/>
          <w:szCs w:val="28"/>
          <w:rtl/>
          <w:lang w:bidi="fa-IR"/>
        </w:rPr>
      </w:pPr>
      <w:r w:rsidRPr="000F47DB">
        <w:rPr>
          <w:rFonts w:cs="B Nazanin"/>
          <w:position w:val="-6"/>
          <w:sz w:val="28"/>
          <w:szCs w:val="28"/>
          <w:lang w:bidi="fa-IR"/>
        </w:rPr>
        <w:object w:dxaOrig="360" w:dyaOrig="279">
          <v:shape id="_x0000_i1040" type="#_x0000_t75" style="width:18.35pt;height:14.4pt" o:ole="">
            <v:imagedata r:id="rId37" o:title=""/>
          </v:shape>
          <o:OLEObject Type="Embed" ProgID="Equation.3" ShapeID="_x0000_i1040" DrawAspect="Content" ObjectID="_1495090719" r:id="rId38"/>
        </w:object>
      </w:r>
      <w:r w:rsidRPr="000F47DB">
        <w:rPr>
          <w:rFonts w:cs="B Nazanin" w:hint="cs"/>
          <w:sz w:val="28"/>
          <w:szCs w:val="28"/>
          <w:rtl/>
          <w:lang w:bidi="fa-IR"/>
        </w:rPr>
        <w:t xml:space="preserve"> طول دسته میانه.</w:t>
      </w:r>
    </w:p>
    <w:p w:rsidR="004C0327" w:rsidRDefault="004C0327" w:rsidP="00F00BD8">
      <w:pPr>
        <w:spacing w:before="120" w:after="120"/>
        <w:jc w:val="both"/>
        <w:rPr>
          <w:rFonts w:cs="B Nazanin"/>
          <w:b/>
          <w:bCs/>
          <w:color w:val="FF0000"/>
          <w:sz w:val="28"/>
          <w:szCs w:val="28"/>
          <w:lang w:bidi="fa-IR"/>
        </w:rPr>
      </w:pPr>
    </w:p>
    <w:p w:rsidR="004C0327" w:rsidRDefault="004C0327" w:rsidP="00F00BD8">
      <w:pPr>
        <w:spacing w:before="120" w:after="120"/>
        <w:jc w:val="both"/>
        <w:rPr>
          <w:rFonts w:cs="B Nazanin"/>
          <w:b/>
          <w:bCs/>
          <w:color w:val="FF0000"/>
          <w:sz w:val="28"/>
          <w:szCs w:val="28"/>
          <w:lang w:bidi="fa-IR"/>
        </w:rPr>
      </w:pPr>
    </w:p>
    <w:p w:rsidR="000F47DB" w:rsidRDefault="000F47DB" w:rsidP="00F00BD8">
      <w:pPr>
        <w:spacing w:before="120" w:after="120"/>
        <w:jc w:val="both"/>
        <w:rPr>
          <w:rFonts w:cs="B Nazanin"/>
          <w:sz w:val="28"/>
          <w:szCs w:val="28"/>
          <w:rtl/>
          <w:lang w:bidi="fa-IR"/>
        </w:rPr>
      </w:pPr>
      <w:bookmarkStart w:id="0" w:name="_GoBack"/>
      <w:bookmarkEnd w:id="0"/>
      <w:r w:rsidRPr="000F47DB">
        <w:rPr>
          <w:rFonts w:cs="B Nazanin" w:hint="cs"/>
          <w:b/>
          <w:bCs/>
          <w:color w:val="FF0000"/>
          <w:sz w:val="28"/>
          <w:szCs w:val="28"/>
          <w:rtl/>
          <w:lang w:bidi="fa-IR"/>
        </w:rPr>
        <w:lastRenderedPageBreak/>
        <w:t>مثال 0-</w:t>
      </w:r>
      <w:r w:rsidR="00F00BD8">
        <w:rPr>
          <w:rFonts w:cs="B Nazanin" w:hint="cs"/>
          <w:b/>
          <w:bCs/>
          <w:color w:val="FF0000"/>
          <w:sz w:val="28"/>
          <w:szCs w:val="28"/>
          <w:rtl/>
          <w:lang w:bidi="fa-IR"/>
        </w:rPr>
        <w:t>4</w:t>
      </w:r>
      <w:r w:rsidRPr="000F47DB">
        <w:rPr>
          <w:rFonts w:cs="B Nazanin" w:hint="cs"/>
          <w:b/>
          <w:bCs/>
          <w:color w:val="FF0000"/>
          <w:sz w:val="28"/>
          <w:szCs w:val="28"/>
          <w:rtl/>
          <w:lang w:bidi="fa-IR"/>
        </w:rPr>
        <w:t>:</w:t>
      </w:r>
      <w:r>
        <w:rPr>
          <w:rFonts w:cs="B Nazanin" w:hint="cs"/>
          <w:sz w:val="28"/>
          <w:szCs w:val="28"/>
          <w:rtl/>
          <w:lang w:bidi="fa-IR"/>
        </w:rPr>
        <w:t xml:space="preserve"> برای داده</w:t>
      </w:r>
      <w:r>
        <w:rPr>
          <w:rFonts w:cs="B Nazanin"/>
          <w:sz w:val="28"/>
          <w:szCs w:val="28"/>
          <w:rtl/>
          <w:lang w:bidi="fa-IR"/>
        </w:rPr>
        <w:softHyphen/>
      </w:r>
      <w:r>
        <w:rPr>
          <w:rFonts w:cs="B Nazanin" w:hint="cs"/>
          <w:sz w:val="28"/>
          <w:szCs w:val="28"/>
          <w:rtl/>
          <w:lang w:bidi="fa-IR"/>
        </w:rPr>
        <w:t>های جدول زیر میانه داده</w:t>
      </w:r>
      <w:r>
        <w:rPr>
          <w:rFonts w:cs="B Nazanin"/>
          <w:sz w:val="28"/>
          <w:szCs w:val="28"/>
          <w:rtl/>
          <w:lang w:bidi="fa-IR"/>
        </w:rPr>
        <w:softHyphen/>
      </w:r>
      <w:r>
        <w:rPr>
          <w:rFonts w:cs="B Nazanin" w:hint="cs"/>
          <w:sz w:val="28"/>
          <w:szCs w:val="28"/>
          <w:rtl/>
          <w:lang w:bidi="fa-IR"/>
        </w:rPr>
        <w:t>ها را محاسبه نمائید.</w:t>
      </w:r>
    </w:p>
    <w:tbl>
      <w:tblPr>
        <w:tblStyle w:val="TableGrid"/>
        <w:bidiVisual/>
        <w:tblW w:w="2835" w:type="dxa"/>
        <w:jc w:val="center"/>
        <w:tblLook w:val="04A0" w:firstRow="1" w:lastRow="0" w:firstColumn="1" w:lastColumn="0" w:noHBand="0" w:noVBand="1"/>
      </w:tblPr>
      <w:tblGrid>
        <w:gridCol w:w="1701"/>
        <w:gridCol w:w="1134"/>
      </w:tblGrid>
      <w:tr w:rsidR="000F47DB" w:rsidTr="000F47DB">
        <w:trPr>
          <w:jc w:val="center"/>
        </w:trPr>
        <w:tc>
          <w:tcPr>
            <w:tcW w:w="1701" w:type="dxa"/>
          </w:tcPr>
          <w:p w:rsidR="000F47DB" w:rsidRDefault="000F47DB" w:rsidP="000F47DB">
            <w:pPr>
              <w:spacing w:before="120" w:after="120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طول</w:t>
            </w:r>
          </w:p>
        </w:tc>
        <w:tc>
          <w:tcPr>
            <w:tcW w:w="1134" w:type="dxa"/>
          </w:tcPr>
          <w:p w:rsidR="000F47DB" w:rsidRDefault="000F47DB" w:rsidP="000F47DB">
            <w:pPr>
              <w:spacing w:before="120" w:after="120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فراوانی</w:t>
            </w:r>
          </w:p>
        </w:tc>
      </w:tr>
      <w:tr w:rsidR="000F47DB" w:rsidTr="000F47DB">
        <w:trPr>
          <w:jc w:val="center"/>
        </w:trPr>
        <w:tc>
          <w:tcPr>
            <w:tcW w:w="1701" w:type="dxa"/>
          </w:tcPr>
          <w:p w:rsidR="000F47DB" w:rsidRDefault="000F47DB" w:rsidP="000F47DB">
            <w:pPr>
              <w:spacing w:before="120" w:after="120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126-118</w:t>
            </w:r>
          </w:p>
        </w:tc>
        <w:tc>
          <w:tcPr>
            <w:tcW w:w="1134" w:type="dxa"/>
          </w:tcPr>
          <w:p w:rsidR="000F47DB" w:rsidRDefault="000F47DB" w:rsidP="000F47DB">
            <w:pPr>
              <w:spacing w:before="120" w:after="120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3</w:t>
            </w:r>
          </w:p>
        </w:tc>
      </w:tr>
      <w:tr w:rsidR="000F47DB" w:rsidTr="000F47DB">
        <w:trPr>
          <w:jc w:val="center"/>
        </w:trPr>
        <w:tc>
          <w:tcPr>
            <w:tcW w:w="1701" w:type="dxa"/>
          </w:tcPr>
          <w:p w:rsidR="000F47DB" w:rsidRDefault="000F47DB" w:rsidP="000F47DB">
            <w:pPr>
              <w:spacing w:before="120" w:after="120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135-127</w:t>
            </w:r>
          </w:p>
        </w:tc>
        <w:tc>
          <w:tcPr>
            <w:tcW w:w="1134" w:type="dxa"/>
          </w:tcPr>
          <w:p w:rsidR="000F47DB" w:rsidRDefault="000F47DB" w:rsidP="000F47DB">
            <w:pPr>
              <w:spacing w:before="120" w:after="120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5</w:t>
            </w:r>
          </w:p>
        </w:tc>
      </w:tr>
      <w:tr w:rsidR="000F47DB" w:rsidTr="000F47DB">
        <w:trPr>
          <w:jc w:val="center"/>
        </w:trPr>
        <w:tc>
          <w:tcPr>
            <w:tcW w:w="1701" w:type="dxa"/>
          </w:tcPr>
          <w:p w:rsidR="000F47DB" w:rsidRDefault="000F47DB" w:rsidP="000F47DB">
            <w:pPr>
              <w:spacing w:before="120" w:after="120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144-136</w:t>
            </w:r>
          </w:p>
        </w:tc>
        <w:tc>
          <w:tcPr>
            <w:tcW w:w="1134" w:type="dxa"/>
          </w:tcPr>
          <w:p w:rsidR="000F47DB" w:rsidRDefault="000F47DB" w:rsidP="000F47DB">
            <w:pPr>
              <w:spacing w:before="120" w:after="120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9</w:t>
            </w:r>
          </w:p>
        </w:tc>
      </w:tr>
      <w:tr w:rsidR="000F47DB" w:rsidTr="000F47DB">
        <w:trPr>
          <w:jc w:val="center"/>
        </w:trPr>
        <w:tc>
          <w:tcPr>
            <w:tcW w:w="1701" w:type="dxa"/>
          </w:tcPr>
          <w:p w:rsidR="000F47DB" w:rsidRDefault="000F47DB" w:rsidP="000F47DB">
            <w:pPr>
              <w:spacing w:before="120" w:after="120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153-145</w:t>
            </w:r>
          </w:p>
        </w:tc>
        <w:tc>
          <w:tcPr>
            <w:tcW w:w="1134" w:type="dxa"/>
          </w:tcPr>
          <w:p w:rsidR="000F47DB" w:rsidRDefault="000F47DB" w:rsidP="000F47DB">
            <w:pPr>
              <w:spacing w:before="120" w:after="120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12</w:t>
            </w:r>
          </w:p>
        </w:tc>
      </w:tr>
      <w:tr w:rsidR="000F47DB" w:rsidTr="000F47DB">
        <w:trPr>
          <w:jc w:val="center"/>
        </w:trPr>
        <w:tc>
          <w:tcPr>
            <w:tcW w:w="1701" w:type="dxa"/>
          </w:tcPr>
          <w:p w:rsidR="000F47DB" w:rsidRDefault="000F47DB" w:rsidP="000F47DB">
            <w:pPr>
              <w:spacing w:before="120" w:after="120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162-154</w:t>
            </w:r>
          </w:p>
        </w:tc>
        <w:tc>
          <w:tcPr>
            <w:tcW w:w="1134" w:type="dxa"/>
          </w:tcPr>
          <w:p w:rsidR="000F47DB" w:rsidRDefault="000F47DB" w:rsidP="000F47DB">
            <w:pPr>
              <w:spacing w:before="120" w:after="120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5</w:t>
            </w:r>
          </w:p>
        </w:tc>
      </w:tr>
      <w:tr w:rsidR="000F47DB" w:rsidTr="000F47DB">
        <w:trPr>
          <w:jc w:val="center"/>
        </w:trPr>
        <w:tc>
          <w:tcPr>
            <w:tcW w:w="1701" w:type="dxa"/>
          </w:tcPr>
          <w:p w:rsidR="000F47DB" w:rsidRDefault="000F47DB" w:rsidP="000F47DB">
            <w:pPr>
              <w:spacing w:before="120" w:after="120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171-163</w:t>
            </w:r>
          </w:p>
        </w:tc>
        <w:tc>
          <w:tcPr>
            <w:tcW w:w="1134" w:type="dxa"/>
          </w:tcPr>
          <w:p w:rsidR="000F47DB" w:rsidRDefault="000F47DB" w:rsidP="000F47DB">
            <w:pPr>
              <w:spacing w:before="120" w:after="120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4</w:t>
            </w:r>
          </w:p>
        </w:tc>
      </w:tr>
      <w:tr w:rsidR="000F47DB" w:rsidTr="000F47DB">
        <w:trPr>
          <w:jc w:val="center"/>
        </w:trPr>
        <w:tc>
          <w:tcPr>
            <w:tcW w:w="1701" w:type="dxa"/>
          </w:tcPr>
          <w:p w:rsidR="000F47DB" w:rsidRDefault="000F47DB" w:rsidP="000F47DB">
            <w:pPr>
              <w:spacing w:before="120" w:after="120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180-172</w:t>
            </w:r>
          </w:p>
        </w:tc>
        <w:tc>
          <w:tcPr>
            <w:tcW w:w="1134" w:type="dxa"/>
          </w:tcPr>
          <w:p w:rsidR="000F47DB" w:rsidRDefault="000F47DB" w:rsidP="000F47DB">
            <w:pPr>
              <w:spacing w:before="120" w:after="120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2</w:t>
            </w:r>
          </w:p>
        </w:tc>
      </w:tr>
      <w:tr w:rsidR="000F47DB" w:rsidTr="0019566C">
        <w:trPr>
          <w:jc w:val="center"/>
        </w:trPr>
        <w:tc>
          <w:tcPr>
            <w:tcW w:w="2835" w:type="dxa"/>
            <w:gridSpan w:val="2"/>
          </w:tcPr>
          <w:p w:rsidR="000F47DB" w:rsidRDefault="000F47DB" w:rsidP="000F47DB">
            <w:pPr>
              <w:spacing w:before="120" w:after="120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462FF3">
              <w:rPr>
                <w:rFonts w:cs="B Nazanin"/>
                <w:b/>
                <w:bCs/>
                <w:position w:val="-28"/>
                <w:sz w:val="28"/>
                <w:szCs w:val="28"/>
                <w:lang w:bidi="fa-IR"/>
              </w:rPr>
              <w:object w:dxaOrig="1040" w:dyaOrig="680">
                <v:shape id="_x0000_i1041" type="#_x0000_t75" style="width:53pt;height:34.7pt" o:ole="">
                  <v:imagedata r:id="rId39" o:title=""/>
                </v:shape>
                <o:OLEObject Type="Embed" ProgID="Equation.3" ShapeID="_x0000_i1041" DrawAspect="Content" ObjectID="_1495090720" r:id="rId40"/>
              </w:object>
            </w:r>
          </w:p>
        </w:tc>
      </w:tr>
    </w:tbl>
    <w:p w:rsidR="000F47DB" w:rsidRPr="00462FF3" w:rsidRDefault="000F47DB" w:rsidP="000F47DB">
      <w:pPr>
        <w:spacing w:before="120" w:after="120"/>
        <w:jc w:val="center"/>
        <w:rPr>
          <w:rFonts w:cs="B Nazanin"/>
          <w:sz w:val="28"/>
          <w:szCs w:val="28"/>
          <w:rtl/>
          <w:lang w:bidi="fa-IR"/>
        </w:rPr>
      </w:pPr>
    </w:p>
    <w:p w:rsidR="00685208" w:rsidRPr="00191FC7" w:rsidRDefault="00685208" w:rsidP="00177C6E">
      <w:pPr>
        <w:spacing w:before="120" w:after="120"/>
        <w:rPr>
          <w:rFonts w:cs="B Nazanin"/>
          <w:sz w:val="28"/>
          <w:szCs w:val="28"/>
          <w:rtl/>
          <w:lang w:bidi="fa-IR"/>
        </w:rPr>
      </w:pPr>
    </w:p>
    <w:sectPr w:rsidR="00685208" w:rsidRPr="00191FC7" w:rsidSect="006C60AE">
      <w:headerReference w:type="default" r:id="rId41"/>
      <w:pgSz w:w="11906" w:h="16838" w:code="9"/>
      <w:pgMar w:top="851" w:right="1134" w:bottom="851" w:left="1134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3D12" w:rsidRDefault="00E83D12" w:rsidP="00320F50">
      <w:r>
        <w:separator/>
      </w:r>
    </w:p>
  </w:endnote>
  <w:endnote w:type="continuationSeparator" w:id="0">
    <w:p w:rsidR="00E83D12" w:rsidRDefault="00E83D12" w:rsidP="00320F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3D12" w:rsidRDefault="00E83D12" w:rsidP="00320F50">
      <w:r>
        <w:separator/>
      </w:r>
    </w:p>
  </w:footnote>
  <w:footnote w:type="continuationSeparator" w:id="0">
    <w:p w:rsidR="00E83D12" w:rsidRDefault="00E83D12" w:rsidP="00320F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jc w:val="right"/>
      <w:tblLook w:val="04A0" w:firstRow="1" w:lastRow="0" w:firstColumn="1" w:lastColumn="0" w:noHBand="0" w:noVBand="1"/>
    </w:tblPr>
    <w:tblGrid>
      <w:gridCol w:w="2008"/>
      <w:gridCol w:w="792"/>
    </w:tblGrid>
    <w:tr w:rsidR="00196DE9" w:rsidRPr="00642F5F">
      <w:trPr>
        <w:trHeight w:hRule="exact" w:val="792"/>
        <w:jc w:val="right"/>
      </w:trPr>
      <w:tc>
        <w:tcPr>
          <w:tcW w:w="0" w:type="auto"/>
          <w:vAlign w:val="center"/>
        </w:tcPr>
        <w:p w:rsidR="00196DE9" w:rsidRPr="00642F5F" w:rsidRDefault="00196DE9">
          <w:pPr>
            <w:pStyle w:val="Header"/>
            <w:jc w:val="right"/>
            <w:rPr>
              <w:rFonts w:cs="B Nazanin"/>
              <w:sz w:val="28"/>
              <w:szCs w:val="28"/>
            </w:rPr>
          </w:pPr>
          <w:r w:rsidRPr="00642F5F">
            <w:rPr>
              <w:rFonts w:cs="B Nazanin"/>
              <w:sz w:val="28"/>
              <w:szCs w:val="28"/>
              <w:rtl/>
              <w:lang w:bidi="fa-IR"/>
            </w:rPr>
            <w:t>متغيير تصادفي نرمال</w:t>
          </w:r>
        </w:p>
      </w:tc>
      <w:tc>
        <w:tcPr>
          <w:tcW w:w="792" w:type="dxa"/>
          <w:shd w:val="clear" w:color="auto" w:fill="C0504D"/>
          <w:vAlign w:val="center"/>
        </w:tcPr>
        <w:p w:rsidR="00196DE9" w:rsidRPr="00642F5F" w:rsidRDefault="00196DE9">
          <w:pPr>
            <w:pStyle w:val="Header"/>
            <w:jc w:val="center"/>
            <w:rPr>
              <w:rFonts w:cs="B Nazanin"/>
              <w:color w:val="FFFFFF"/>
            </w:rPr>
          </w:pPr>
          <w:r w:rsidRPr="00642F5F">
            <w:rPr>
              <w:rFonts w:cs="B Nazanin"/>
            </w:rPr>
            <w:fldChar w:fldCharType="begin"/>
          </w:r>
          <w:r w:rsidRPr="00642F5F">
            <w:rPr>
              <w:rFonts w:cs="B Nazanin"/>
            </w:rPr>
            <w:instrText xml:space="preserve"> PAGE  \* MERGEFORMAT </w:instrText>
          </w:r>
          <w:r w:rsidRPr="00642F5F">
            <w:rPr>
              <w:rFonts w:cs="B Nazanin"/>
            </w:rPr>
            <w:fldChar w:fldCharType="separate"/>
          </w:r>
          <w:r w:rsidR="004C0327" w:rsidRPr="004C0327">
            <w:rPr>
              <w:rFonts w:cs="B Nazanin"/>
              <w:noProof/>
              <w:color w:val="FFFFFF"/>
              <w:rtl/>
            </w:rPr>
            <w:t>5</w:t>
          </w:r>
          <w:r w:rsidRPr="00642F5F">
            <w:rPr>
              <w:rFonts w:cs="B Nazanin"/>
              <w:noProof/>
              <w:color w:val="FFFFFF"/>
            </w:rPr>
            <w:fldChar w:fldCharType="end"/>
          </w:r>
        </w:p>
      </w:tc>
    </w:tr>
  </w:tbl>
  <w:p w:rsidR="00196DE9" w:rsidRPr="00642F5F" w:rsidRDefault="00196DE9" w:rsidP="006C60AE">
    <w:pPr>
      <w:pStyle w:val="Header"/>
      <w:pBdr>
        <w:top w:val="thinThickSmallGap" w:sz="24" w:space="1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4C4C70"/>
    <w:multiLevelType w:val="hybridMultilevel"/>
    <w:tmpl w:val="5724589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A86665F"/>
    <w:multiLevelType w:val="hybridMultilevel"/>
    <w:tmpl w:val="C17435CA"/>
    <w:lvl w:ilvl="0" w:tplc="E702C33E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FF31227"/>
    <w:multiLevelType w:val="hybridMultilevel"/>
    <w:tmpl w:val="1114A222"/>
    <w:lvl w:ilvl="0" w:tplc="945897AC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6F85935"/>
    <w:multiLevelType w:val="hybridMultilevel"/>
    <w:tmpl w:val="F216C59C"/>
    <w:lvl w:ilvl="0" w:tplc="AE6620AC">
      <w:start w:val="1"/>
      <w:numFmt w:val="decimal"/>
      <w:lvlText w:val="%1-"/>
      <w:lvlJc w:val="left"/>
      <w:pPr>
        <w:tabs>
          <w:tab w:val="num" w:pos="885"/>
        </w:tabs>
        <w:ind w:left="885" w:hanging="52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0A92BC0"/>
    <w:multiLevelType w:val="hybridMultilevel"/>
    <w:tmpl w:val="D85E3204"/>
    <w:lvl w:ilvl="0" w:tplc="72C08C32">
      <w:start w:val="1"/>
      <w:numFmt w:val="decimal"/>
      <w:lvlText w:val="%1-"/>
      <w:lvlJc w:val="left"/>
      <w:pPr>
        <w:tabs>
          <w:tab w:val="num" w:pos="701"/>
        </w:tabs>
        <w:ind w:left="70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21"/>
        </w:tabs>
        <w:ind w:left="142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41"/>
        </w:tabs>
        <w:ind w:left="214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61"/>
        </w:tabs>
        <w:ind w:left="286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81"/>
        </w:tabs>
        <w:ind w:left="358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01"/>
        </w:tabs>
        <w:ind w:left="430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21"/>
        </w:tabs>
        <w:ind w:left="502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41"/>
        </w:tabs>
        <w:ind w:left="574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61"/>
        </w:tabs>
        <w:ind w:left="6461" w:hanging="180"/>
      </w:pPr>
    </w:lvl>
  </w:abstractNum>
  <w:abstractNum w:abstractNumId="5">
    <w:nsid w:val="46D17898"/>
    <w:multiLevelType w:val="hybridMultilevel"/>
    <w:tmpl w:val="5C6ACA00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4E655073"/>
    <w:multiLevelType w:val="hybridMultilevel"/>
    <w:tmpl w:val="07CEEB9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47C537B"/>
    <w:multiLevelType w:val="hybridMultilevel"/>
    <w:tmpl w:val="9A2C2E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F447023"/>
    <w:multiLevelType w:val="hybridMultilevel"/>
    <w:tmpl w:val="879AC9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2384BBE"/>
    <w:multiLevelType w:val="hybridMultilevel"/>
    <w:tmpl w:val="F38AB2E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57B6F41"/>
    <w:multiLevelType w:val="hybridMultilevel"/>
    <w:tmpl w:val="44167C18"/>
    <w:lvl w:ilvl="0" w:tplc="DC88122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6755828"/>
    <w:multiLevelType w:val="hybridMultilevel"/>
    <w:tmpl w:val="722A15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AF9067B"/>
    <w:multiLevelType w:val="hybridMultilevel"/>
    <w:tmpl w:val="B0EA7FC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C1F07D2"/>
    <w:multiLevelType w:val="hybridMultilevel"/>
    <w:tmpl w:val="607277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3"/>
  </w:num>
  <w:num w:numId="3">
    <w:abstractNumId w:val="8"/>
  </w:num>
  <w:num w:numId="4">
    <w:abstractNumId w:val="9"/>
  </w:num>
  <w:num w:numId="5">
    <w:abstractNumId w:val="12"/>
  </w:num>
  <w:num w:numId="6">
    <w:abstractNumId w:val="6"/>
  </w:num>
  <w:num w:numId="7">
    <w:abstractNumId w:val="10"/>
  </w:num>
  <w:num w:numId="8">
    <w:abstractNumId w:val="4"/>
  </w:num>
  <w:num w:numId="9">
    <w:abstractNumId w:val="3"/>
  </w:num>
  <w:num w:numId="10">
    <w:abstractNumId w:val="1"/>
  </w:num>
  <w:num w:numId="11">
    <w:abstractNumId w:val="0"/>
  </w:num>
  <w:num w:numId="12">
    <w:abstractNumId w:val="2"/>
  </w:num>
  <w:num w:numId="13">
    <w:abstractNumId w:val="5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5208"/>
    <w:rsid w:val="0005195A"/>
    <w:rsid w:val="000A3BA5"/>
    <w:rsid w:val="000F4241"/>
    <w:rsid w:val="000F47DB"/>
    <w:rsid w:val="00106978"/>
    <w:rsid w:val="00177C6E"/>
    <w:rsid w:val="00191FC7"/>
    <w:rsid w:val="00196DE9"/>
    <w:rsid w:val="00201B23"/>
    <w:rsid w:val="002550EC"/>
    <w:rsid w:val="002664DC"/>
    <w:rsid w:val="002B762A"/>
    <w:rsid w:val="003077FF"/>
    <w:rsid w:val="00320F50"/>
    <w:rsid w:val="00421D5E"/>
    <w:rsid w:val="00462FF3"/>
    <w:rsid w:val="004C0327"/>
    <w:rsid w:val="0051582A"/>
    <w:rsid w:val="00535446"/>
    <w:rsid w:val="005A0993"/>
    <w:rsid w:val="00642F5F"/>
    <w:rsid w:val="00685208"/>
    <w:rsid w:val="0069453E"/>
    <w:rsid w:val="006C60AE"/>
    <w:rsid w:val="00744F8D"/>
    <w:rsid w:val="007967D2"/>
    <w:rsid w:val="007A16C7"/>
    <w:rsid w:val="007B4C4F"/>
    <w:rsid w:val="007D3586"/>
    <w:rsid w:val="00895381"/>
    <w:rsid w:val="008C04E3"/>
    <w:rsid w:val="00921491"/>
    <w:rsid w:val="00926141"/>
    <w:rsid w:val="00961F21"/>
    <w:rsid w:val="009A33B3"/>
    <w:rsid w:val="009B7461"/>
    <w:rsid w:val="009D4FBA"/>
    <w:rsid w:val="00B972CE"/>
    <w:rsid w:val="00BA1575"/>
    <w:rsid w:val="00BC09A9"/>
    <w:rsid w:val="00C03F5E"/>
    <w:rsid w:val="00C25EA1"/>
    <w:rsid w:val="00C43E54"/>
    <w:rsid w:val="00C64097"/>
    <w:rsid w:val="00C90DF6"/>
    <w:rsid w:val="00CE5648"/>
    <w:rsid w:val="00D469AE"/>
    <w:rsid w:val="00D72347"/>
    <w:rsid w:val="00E5139E"/>
    <w:rsid w:val="00E67EF4"/>
    <w:rsid w:val="00E83D12"/>
    <w:rsid w:val="00EA233D"/>
    <w:rsid w:val="00EE31B8"/>
    <w:rsid w:val="00EE3EBE"/>
    <w:rsid w:val="00F00BD8"/>
    <w:rsid w:val="00F51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6070AE0-6120-46CC-9FFF-1358D28C90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5208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85208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685208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85208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rsid w:val="00685208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85208"/>
    <w:rPr>
      <w:rFonts w:ascii="Times New Roman" w:eastAsia="Times New Roman" w:hAnsi="Times New Roman" w:cs="Times New Roman"/>
      <w:sz w:val="24"/>
      <w:szCs w:val="24"/>
      <w:lang w:bidi="ar-SA"/>
    </w:rPr>
  </w:style>
  <w:style w:type="character" w:styleId="PageNumber">
    <w:name w:val="page number"/>
    <w:basedOn w:val="DefaultParagraphFont"/>
    <w:rsid w:val="00685208"/>
  </w:style>
  <w:style w:type="character" w:styleId="Hyperlink">
    <w:name w:val="Hyperlink"/>
    <w:basedOn w:val="DefaultParagraphFont"/>
    <w:rsid w:val="00685208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68520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685208"/>
    <w:rPr>
      <w:rFonts w:ascii="Tahoma" w:eastAsia="Times New Roman" w:hAnsi="Tahoma" w:cs="Tahoma"/>
      <w:sz w:val="16"/>
      <w:szCs w:val="16"/>
      <w:lang w:bidi="ar-SA"/>
    </w:rPr>
  </w:style>
  <w:style w:type="paragraph" w:styleId="ListParagraph">
    <w:name w:val="List Paragraph"/>
    <w:basedOn w:val="Normal"/>
    <w:uiPriority w:val="34"/>
    <w:qFormat/>
    <w:rsid w:val="006945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661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image" Target="media/image16.wmf"/><Relationship Id="rId3" Type="http://schemas.openxmlformats.org/officeDocument/2006/relationships/styles" Target="styles.xml"/><Relationship Id="rId21" Type="http://schemas.openxmlformats.org/officeDocument/2006/relationships/image" Target="media/image7.wmf"/><Relationship Id="rId34" Type="http://schemas.openxmlformats.org/officeDocument/2006/relationships/oleObject" Target="embeddings/oleObject14.bin"/><Relationship Id="rId42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image" Target="media/image9.wmf"/><Relationship Id="rId33" Type="http://schemas.openxmlformats.org/officeDocument/2006/relationships/image" Target="media/image13.wmf"/><Relationship Id="rId38" Type="http://schemas.openxmlformats.org/officeDocument/2006/relationships/oleObject" Target="embeddings/oleObject16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oleObject" Target="embeddings/oleObject7.bin"/><Relationship Id="rId29" Type="http://schemas.openxmlformats.org/officeDocument/2006/relationships/image" Target="media/image11.wmf"/><Relationship Id="rId41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5.wmf"/><Relationship Id="rId40" Type="http://schemas.openxmlformats.org/officeDocument/2006/relationships/oleObject" Target="embeddings/oleObject17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image" Target="media/image8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10" Type="http://schemas.openxmlformats.org/officeDocument/2006/relationships/image" Target="media/image2.wmf"/><Relationship Id="rId19" Type="http://schemas.openxmlformats.org/officeDocument/2006/relationships/image" Target="media/image6.wmf"/><Relationship Id="rId31" Type="http://schemas.openxmlformats.org/officeDocument/2006/relationships/image" Target="media/image1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oleObject" Target="embeddings/oleObject8.bin"/><Relationship Id="rId27" Type="http://schemas.openxmlformats.org/officeDocument/2006/relationships/image" Target="media/image10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4.wmf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0C2A43-B613-4326-9B0B-51ECB24BA6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5</Pages>
  <Words>612</Words>
  <Characters>3492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Sharifi</dc:creator>
  <cp:lastModifiedBy>Sharifi</cp:lastModifiedBy>
  <cp:revision>10</cp:revision>
  <dcterms:created xsi:type="dcterms:W3CDTF">2014-06-09T23:31:00Z</dcterms:created>
  <dcterms:modified xsi:type="dcterms:W3CDTF">2015-06-06T05:41:00Z</dcterms:modified>
</cp:coreProperties>
</file>